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2E0" w:rsidRDefault="007752E0" w:rsidP="007752E0">
      <w:pPr>
        <w:pStyle w:val="NoSpacing"/>
        <w:jc w:val="right"/>
        <w:rPr>
          <w:rFonts w:ascii="Calibri" w:hAnsi="Calibri"/>
          <w:color w:val="7030A0"/>
          <w:sz w:val="44"/>
          <w:szCs w:val="44"/>
        </w:rPr>
      </w:pPr>
      <w:bookmarkStart w:id="0" w:name="PIA"/>
      <w:r>
        <w:rPr>
          <w:rFonts w:ascii="Calibri" w:eastAsia="Calibri" w:hAnsi="Calibri"/>
          <w:noProof/>
          <w:lang w:val="en-GB" w:eastAsia="en-GB"/>
        </w:rPr>
        <w:drawing>
          <wp:inline distT="0" distB="0" distL="0" distR="0" wp14:anchorId="47E7B54F" wp14:editId="1F236793">
            <wp:extent cx="2181225" cy="942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942975"/>
                    </a:xfrm>
                    <a:prstGeom prst="rect">
                      <a:avLst/>
                    </a:prstGeom>
                    <a:noFill/>
                    <a:ln>
                      <a:noFill/>
                    </a:ln>
                  </pic:spPr>
                </pic:pic>
              </a:graphicData>
            </a:graphic>
          </wp:inline>
        </w:drawing>
      </w:r>
    </w:p>
    <w:p w:rsidR="007752E0" w:rsidRDefault="007752E0" w:rsidP="007030B4">
      <w:pPr>
        <w:pStyle w:val="NoSpacing"/>
        <w:rPr>
          <w:rFonts w:ascii="Calibri" w:hAnsi="Calibri"/>
          <w:color w:val="7030A0"/>
          <w:sz w:val="24"/>
          <w:szCs w:val="24"/>
        </w:rPr>
      </w:pPr>
    </w:p>
    <w:p w:rsidR="007752E0" w:rsidRPr="007752E0" w:rsidRDefault="007752E0" w:rsidP="007752E0">
      <w:pPr>
        <w:rPr>
          <w:rFonts w:ascii="Arial" w:hAnsi="Arial" w:cs="Arial"/>
          <w:b/>
        </w:rPr>
      </w:pPr>
      <w:r w:rsidRPr="007752E0">
        <w:rPr>
          <w:rFonts w:ascii="Arial" w:hAnsi="Arial" w:cs="Arial"/>
          <w:b/>
        </w:rPr>
        <w:t>Introduction</w:t>
      </w:r>
    </w:p>
    <w:p w:rsidR="007752E0" w:rsidRDefault="0073668E" w:rsidP="007752E0">
      <w:pPr>
        <w:rPr>
          <w:rFonts w:ascii="Arial" w:hAnsi="Arial" w:cs="Arial"/>
        </w:rPr>
      </w:pPr>
      <w:r>
        <w:rPr>
          <w:rFonts w:ascii="Arial" w:hAnsi="Arial" w:cs="Arial"/>
        </w:rPr>
        <w:t xml:space="preserve">The </w:t>
      </w:r>
      <w:r w:rsidR="007752E0">
        <w:rPr>
          <w:rFonts w:ascii="Arial" w:hAnsi="Arial" w:cs="Arial"/>
        </w:rPr>
        <w:t xml:space="preserve">Data Protection Impact Assessment (DPIA) </w:t>
      </w:r>
      <w:r>
        <w:rPr>
          <w:rFonts w:ascii="Arial" w:hAnsi="Arial" w:cs="Arial"/>
        </w:rPr>
        <w:t xml:space="preserve">is </w:t>
      </w:r>
      <w:r w:rsidR="007752E0">
        <w:rPr>
          <w:rFonts w:ascii="Arial" w:hAnsi="Arial" w:cs="Arial"/>
        </w:rPr>
        <w:t>for the use of mobile ECG device (</w:t>
      </w:r>
      <w:proofErr w:type="spellStart"/>
      <w:r w:rsidR="007752E0">
        <w:rPr>
          <w:rFonts w:ascii="Arial" w:hAnsi="Arial" w:cs="Arial"/>
        </w:rPr>
        <w:t>AliveCor</w:t>
      </w:r>
      <w:proofErr w:type="spellEnd"/>
      <w:r w:rsidR="007752E0">
        <w:rPr>
          <w:rFonts w:ascii="Arial" w:hAnsi="Arial" w:cs="Arial"/>
        </w:rPr>
        <w:t xml:space="preserve">) in Humber Teaching NHS Trust </w:t>
      </w:r>
      <w:r w:rsidR="007752E0">
        <w:rPr>
          <w:rFonts w:ascii="Arial" w:hAnsi="Arial" w:cs="Arial"/>
        </w:rPr>
        <w:t>GP Practices</w:t>
      </w:r>
      <w:r w:rsidR="007752E0">
        <w:rPr>
          <w:rFonts w:ascii="Arial" w:hAnsi="Arial" w:cs="Arial"/>
        </w:rPr>
        <w:t xml:space="preserve">.  The DPIA has been completed by the National Lead for the Atrial Fibrillation (AF) </w:t>
      </w:r>
      <w:proofErr w:type="spellStart"/>
      <w:r w:rsidR="007752E0">
        <w:rPr>
          <w:rFonts w:ascii="Arial" w:hAnsi="Arial" w:cs="Arial"/>
        </w:rPr>
        <w:t>Programme</w:t>
      </w:r>
      <w:proofErr w:type="spellEnd"/>
      <w:r w:rsidR="007752E0">
        <w:rPr>
          <w:rFonts w:ascii="Arial" w:hAnsi="Arial" w:cs="Arial"/>
        </w:rPr>
        <w:t xml:space="preserve">.  </w:t>
      </w:r>
    </w:p>
    <w:p w:rsidR="007752E0" w:rsidRDefault="007752E0" w:rsidP="007752E0">
      <w:pPr>
        <w:rPr>
          <w:rFonts w:ascii="Arial" w:hAnsi="Arial" w:cs="Arial"/>
        </w:rPr>
      </w:pPr>
      <w:r>
        <w:rPr>
          <w:rFonts w:ascii="Arial" w:hAnsi="Arial" w:cs="Arial"/>
        </w:rPr>
        <w:t>The DPIA was approved by the IG Group in December 2018.</w:t>
      </w:r>
    </w:p>
    <w:p w:rsidR="007030B4" w:rsidRPr="005375F0" w:rsidRDefault="007030B4" w:rsidP="007030B4">
      <w:pPr>
        <w:pStyle w:val="NoSpacing"/>
        <w:rPr>
          <w:rFonts w:ascii="Calibri" w:hAnsi="Calibri"/>
          <w:color w:val="7030A0"/>
          <w:sz w:val="44"/>
          <w:szCs w:val="44"/>
        </w:rPr>
      </w:pPr>
      <w:r w:rsidRPr="005375F0">
        <w:rPr>
          <w:rFonts w:ascii="Calibri" w:hAnsi="Calibri"/>
          <w:color w:val="7030A0"/>
          <w:sz w:val="44"/>
          <w:szCs w:val="44"/>
        </w:rPr>
        <w:t>Privacy Impact Assessment</w:t>
      </w:r>
      <w:bookmarkEnd w:id="0"/>
      <w:r w:rsidRPr="005375F0">
        <w:rPr>
          <w:rFonts w:ascii="Calibri" w:hAnsi="Calibri"/>
          <w:color w:val="7030A0"/>
          <w:sz w:val="44"/>
          <w:szCs w:val="44"/>
        </w:rPr>
        <w:t xml:space="preserve"> Template</w:t>
      </w:r>
    </w:p>
    <w:p w:rsidR="007030B4" w:rsidRPr="005375F0" w:rsidRDefault="007030B4" w:rsidP="007030B4">
      <w:pPr>
        <w:pStyle w:val="NoSpacing"/>
        <w:rPr>
          <w:rFonts w:ascii="Calibri" w:hAnsi="Calibri"/>
          <w:color w:val="7030A0"/>
        </w:rPr>
      </w:pPr>
      <w:r w:rsidRPr="005375F0">
        <w:rPr>
          <w:rFonts w:ascii="Calibri" w:hAnsi="Calibri"/>
          <w:color w:val="7030A0"/>
        </w:rPr>
        <w:t>Section 1: Background Information</w:t>
      </w:r>
    </w:p>
    <w:p w:rsidR="007030B4" w:rsidRPr="005375F0" w:rsidRDefault="007030B4" w:rsidP="007030B4">
      <w:pPr>
        <w:pStyle w:val="NoSpacing"/>
        <w:rPr>
          <w:rFonts w:ascii="Calibri" w:hAnsi="Calibri"/>
        </w:rPr>
      </w:pPr>
      <w:bookmarkStart w:id="1" w:name="_GoBack"/>
      <w:bookmarkEnd w:id="1"/>
    </w:p>
    <w:tbl>
      <w:tblPr>
        <w:tblStyle w:val="LightShading-Accent1"/>
        <w:tblW w:w="9874" w:type="dxa"/>
        <w:tblLook w:val="04A0" w:firstRow="1" w:lastRow="0" w:firstColumn="1" w:lastColumn="0" w:noHBand="0" w:noVBand="1"/>
      </w:tblPr>
      <w:tblGrid>
        <w:gridCol w:w="3228"/>
        <w:gridCol w:w="6646"/>
      </w:tblGrid>
      <w:tr w:rsidR="007030B4" w:rsidRPr="005375F0" w:rsidTr="00C94CA5">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228" w:type="dxa"/>
            <w:hideMark/>
          </w:tcPr>
          <w:p w:rsidR="007030B4" w:rsidRPr="005375F0" w:rsidRDefault="007030B4" w:rsidP="00C94CA5">
            <w:pPr>
              <w:pStyle w:val="NoSpacing"/>
              <w:rPr>
                <w:rFonts w:ascii="Calibri" w:hAnsi="Calibri"/>
                <w:bCs w:val="0"/>
                <w:sz w:val="20"/>
              </w:rPr>
            </w:pPr>
            <w:r w:rsidRPr="005375F0">
              <w:rPr>
                <w:rFonts w:ascii="Calibri" w:hAnsi="Calibri"/>
                <w:sz w:val="20"/>
              </w:rPr>
              <w:t xml:space="preserve">Project Name: Mobile ECG device roll out </w:t>
            </w:r>
          </w:p>
        </w:tc>
        <w:tc>
          <w:tcPr>
            <w:tcW w:w="6646" w:type="dxa"/>
            <w:hideMark/>
          </w:tcPr>
          <w:p w:rsidR="007030B4" w:rsidRPr="005375F0" w:rsidRDefault="007030B4" w:rsidP="00C94CA5">
            <w:pPr>
              <w:pStyle w:val="NoSpacing"/>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5375F0">
              <w:rPr>
                <w:rFonts w:ascii="Calibri" w:hAnsi="Calibri"/>
                <w:sz w:val="20"/>
              </w:rPr>
              <w:t> </w:t>
            </w: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228" w:type="dxa"/>
          </w:tcPr>
          <w:p w:rsidR="007030B4" w:rsidRPr="005375F0" w:rsidRDefault="007030B4" w:rsidP="00C94CA5">
            <w:pPr>
              <w:pStyle w:val="NoSpacing"/>
              <w:rPr>
                <w:rFonts w:ascii="Calibri" w:hAnsi="Calibri"/>
                <w:bCs w:val="0"/>
                <w:sz w:val="20"/>
              </w:rPr>
            </w:pPr>
            <w:proofErr w:type="spellStart"/>
            <w:r w:rsidRPr="005375F0">
              <w:rPr>
                <w:rFonts w:ascii="Calibri" w:hAnsi="Calibri"/>
                <w:sz w:val="20"/>
              </w:rPr>
              <w:t>Organisation</w:t>
            </w:r>
            <w:proofErr w:type="spellEnd"/>
            <w:r w:rsidRPr="005375F0">
              <w:rPr>
                <w:rFonts w:ascii="Calibri" w:hAnsi="Calibri"/>
                <w:sz w:val="20"/>
              </w:rPr>
              <w:t xml:space="preserve"> Lancashire Care Foundation Trust acting as host for the Innovation Agency Academic Health Science Network</w:t>
            </w:r>
          </w:p>
        </w:tc>
        <w:tc>
          <w:tcPr>
            <w:tcW w:w="6646" w:type="dxa"/>
            <w:shd w:val="clear" w:color="auto" w:fill="FFFFFF" w:themeFill="background1"/>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20"/>
              </w:rPr>
            </w:pPr>
          </w:p>
        </w:tc>
      </w:tr>
      <w:tr w:rsidR="007030B4" w:rsidRPr="005375F0" w:rsidTr="00C94CA5">
        <w:trPr>
          <w:trHeight w:val="390"/>
        </w:trPr>
        <w:tc>
          <w:tcPr>
            <w:cnfStyle w:val="001000000000" w:firstRow="0" w:lastRow="0" w:firstColumn="1" w:lastColumn="0" w:oddVBand="0" w:evenVBand="0" w:oddHBand="0" w:evenHBand="0" w:firstRowFirstColumn="0" w:firstRowLastColumn="0" w:lastRowFirstColumn="0" w:lastRowLastColumn="0"/>
            <w:tcW w:w="3228" w:type="dxa"/>
            <w:hideMark/>
          </w:tcPr>
          <w:p w:rsidR="007030B4" w:rsidRPr="005375F0" w:rsidRDefault="007030B4" w:rsidP="005730A9">
            <w:pPr>
              <w:pStyle w:val="NoSpacing"/>
              <w:rPr>
                <w:rFonts w:ascii="Calibri" w:hAnsi="Calibri"/>
                <w:bCs w:val="0"/>
                <w:sz w:val="20"/>
              </w:rPr>
            </w:pPr>
            <w:r w:rsidRPr="005375F0">
              <w:rPr>
                <w:rFonts w:ascii="Calibri" w:hAnsi="Calibri"/>
                <w:sz w:val="20"/>
              </w:rPr>
              <w:t xml:space="preserve">Assessment Completed By </w:t>
            </w:r>
          </w:p>
        </w:tc>
        <w:tc>
          <w:tcPr>
            <w:tcW w:w="6646" w:type="dxa"/>
            <w:hideMark/>
          </w:tcPr>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5375F0">
              <w:rPr>
                <w:rFonts w:ascii="Calibri" w:hAnsi="Calibri"/>
                <w:sz w:val="20"/>
              </w:rPr>
              <w:t> </w:t>
            </w: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228" w:type="dxa"/>
            <w:hideMark/>
          </w:tcPr>
          <w:p w:rsidR="007030B4" w:rsidRPr="005375F0" w:rsidRDefault="007030B4" w:rsidP="00C94CA5">
            <w:pPr>
              <w:pStyle w:val="NoSpacing"/>
              <w:rPr>
                <w:rFonts w:ascii="Calibri" w:hAnsi="Calibri"/>
                <w:bCs w:val="0"/>
                <w:sz w:val="20"/>
              </w:rPr>
            </w:pPr>
            <w:r w:rsidRPr="005375F0">
              <w:rPr>
                <w:rFonts w:ascii="Calibri" w:hAnsi="Calibri"/>
                <w:sz w:val="20"/>
              </w:rPr>
              <w:t xml:space="preserve">Job Title. </w:t>
            </w:r>
          </w:p>
          <w:p w:rsidR="007030B4" w:rsidRPr="005375F0" w:rsidRDefault="007030B4" w:rsidP="00C94CA5">
            <w:pPr>
              <w:pStyle w:val="NoSpacing"/>
              <w:rPr>
                <w:rFonts w:ascii="Calibri" w:hAnsi="Calibri"/>
                <w:bCs w:val="0"/>
                <w:sz w:val="20"/>
              </w:rPr>
            </w:pPr>
            <w:r w:rsidRPr="005375F0">
              <w:rPr>
                <w:rFonts w:ascii="Calibri" w:hAnsi="Calibri"/>
                <w:sz w:val="20"/>
              </w:rPr>
              <w:t xml:space="preserve">AF </w:t>
            </w:r>
            <w:proofErr w:type="spellStart"/>
            <w:r w:rsidRPr="005375F0">
              <w:rPr>
                <w:rFonts w:ascii="Calibri" w:hAnsi="Calibri"/>
                <w:sz w:val="20"/>
              </w:rPr>
              <w:t>Programme</w:t>
            </w:r>
            <w:proofErr w:type="spellEnd"/>
            <w:r w:rsidRPr="005375F0">
              <w:rPr>
                <w:rFonts w:ascii="Calibri" w:hAnsi="Calibri"/>
                <w:sz w:val="20"/>
              </w:rPr>
              <w:t xml:space="preserve"> manager, AHSN Network </w:t>
            </w:r>
          </w:p>
        </w:tc>
        <w:tc>
          <w:tcPr>
            <w:tcW w:w="6646" w:type="dxa"/>
            <w:shd w:val="clear" w:color="auto" w:fill="FFFFFF" w:themeFill="background1"/>
            <w:hideMark/>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20"/>
              </w:rPr>
            </w:pPr>
            <w:r w:rsidRPr="005375F0">
              <w:rPr>
                <w:rFonts w:ascii="Calibri" w:hAnsi="Calibri"/>
                <w:sz w:val="20"/>
              </w:rPr>
              <w:t> </w:t>
            </w:r>
          </w:p>
        </w:tc>
      </w:tr>
      <w:tr w:rsidR="007030B4" w:rsidRPr="005375F0" w:rsidTr="00C94CA5">
        <w:trPr>
          <w:trHeight w:val="390"/>
        </w:trPr>
        <w:tc>
          <w:tcPr>
            <w:cnfStyle w:val="001000000000" w:firstRow="0" w:lastRow="0" w:firstColumn="1" w:lastColumn="0" w:oddVBand="0" w:evenVBand="0" w:oddHBand="0" w:evenHBand="0" w:firstRowFirstColumn="0" w:firstRowLastColumn="0" w:lastRowFirstColumn="0" w:lastRowLastColumn="0"/>
            <w:tcW w:w="3228" w:type="dxa"/>
            <w:hideMark/>
          </w:tcPr>
          <w:p w:rsidR="007030B4" w:rsidRPr="005375F0" w:rsidRDefault="007030B4" w:rsidP="00C94CA5">
            <w:pPr>
              <w:pStyle w:val="NoSpacing"/>
              <w:rPr>
                <w:rFonts w:ascii="Calibri" w:hAnsi="Calibri"/>
                <w:bCs w:val="0"/>
                <w:sz w:val="20"/>
              </w:rPr>
            </w:pPr>
            <w:r w:rsidRPr="005375F0">
              <w:rPr>
                <w:rFonts w:ascii="Calibri" w:hAnsi="Calibri"/>
                <w:sz w:val="20"/>
              </w:rPr>
              <w:t>Date completed 29/11/2017</w:t>
            </w:r>
          </w:p>
        </w:tc>
        <w:tc>
          <w:tcPr>
            <w:tcW w:w="6646" w:type="dxa"/>
            <w:hideMark/>
          </w:tcPr>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5375F0">
              <w:rPr>
                <w:rFonts w:ascii="Calibri" w:hAnsi="Calibri"/>
                <w:sz w:val="20"/>
              </w:rPr>
              <w:t> </w:t>
            </w: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228" w:type="dxa"/>
            <w:hideMark/>
          </w:tcPr>
          <w:p w:rsidR="007030B4" w:rsidRPr="005375F0" w:rsidRDefault="007030B4" w:rsidP="005730A9">
            <w:pPr>
              <w:pStyle w:val="NoSpacing"/>
              <w:rPr>
                <w:rFonts w:ascii="Calibri" w:hAnsi="Calibri"/>
                <w:bCs w:val="0"/>
                <w:sz w:val="20"/>
              </w:rPr>
            </w:pPr>
            <w:r w:rsidRPr="005375F0">
              <w:rPr>
                <w:rFonts w:ascii="Calibri" w:hAnsi="Calibri"/>
                <w:sz w:val="20"/>
              </w:rPr>
              <w:t xml:space="preserve">Phone  </w:t>
            </w:r>
          </w:p>
        </w:tc>
        <w:tc>
          <w:tcPr>
            <w:tcW w:w="6646" w:type="dxa"/>
            <w:shd w:val="clear" w:color="auto" w:fill="FFFFFF" w:themeFill="background1"/>
            <w:hideMark/>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sz w:val="20"/>
              </w:rPr>
            </w:pPr>
            <w:r w:rsidRPr="005375F0">
              <w:rPr>
                <w:rFonts w:ascii="Calibri" w:hAnsi="Calibri"/>
                <w:sz w:val="20"/>
              </w:rPr>
              <w:t> </w:t>
            </w:r>
          </w:p>
        </w:tc>
      </w:tr>
      <w:tr w:rsidR="007030B4" w:rsidRPr="000A2378" w:rsidTr="00C94CA5">
        <w:trPr>
          <w:trHeight w:val="390"/>
        </w:trPr>
        <w:tc>
          <w:tcPr>
            <w:cnfStyle w:val="001000000000" w:firstRow="0" w:lastRow="0" w:firstColumn="1" w:lastColumn="0" w:oddVBand="0" w:evenVBand="0" w:oddHBand="0" w:evenHBand="0" w:firstRowFirstColumn="0" w:firstRowLastColumn="0" w:lastRowFirstColumn="0" w:lastRowLastColumn="0"/>
            <w:tcW w:w="3228" w:type="dxa"/>
            <w:hideMark/>
          </w:tcPr>
          <w:p w:rsidR="007030B4" w:rsidRPr="000A2378" w:rsidRDefault="007030B4" w:rsidP="005730A9">
            <w:pPr>
              <w:pStyle w:val="NoSpacing"/>
              <w:rPr>
                <w:rFonts w:ascii="Calibri" w:hAnsi="Calibri"/>
                <w:bCs w:val="0"/>
                <w:sz w:val="20"/>
                <w:lang w:val="de-DE"/>
              </w:rPr>
            </w:pPr>
            <w:r w:rsidRPr="000A2378">
              <w:rPr>
                <w:rFonts w:ascii="Calibri" w:hAnsi="Calibri"/>
                <w:sz w:val="20"/>
                <w:lang w:val="de-DE"/>
              </w:rPr>
              <w:t xml:space="preserve">E-mail </w:t>
            </w:r>
          </w:p>
        </w:tc>
        <w:tc>
          <w:tcPr>
            <w:tcW w:w="6646" w:type="dxa"/>
            <w:hideMark/>
          </w:tcPr>
          <w:p w:rsidR="007030B4" w:rsidRPr="000A2378"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sz w:val="20"/>
                <w:lang w:val="de-DE"/>
              </w:rPr>
            </w:pPr>
            <w:r w:rsidRPr="000A2378">
              <w:rPr>
                <w:rFonts w:ascii="Calibri" w:hAnsi="Calibri"/>
                <w:sz w:val="20"/>
                <w:lang w:val="de-DE"/>
              </w:rPr>
              <w:t> </w:t>
            </w: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9874" w:type="dxa"/>
            <w:gridSpan w:val="2"/>
            <w:hideMark/>
          </w:tcPr>
          <w:p w:rsidR="007030B4" w:rsidRPr="005375F0" w:rsidRDefault="007030B4" w:rsidP="00C94CA5">
            <w:pPr>
              <w:pStyle w:val="NoSpacing"/>
              <w:rPr>
                <w:rFonts w:ascii="Calibri" w:hAnsi="Calibri"/>
                <w:bCs w:val="0"/>
                <w:sz w:val="20"/>
              </w:rPr>
            </w:pPr>
            <w:r w:rsidRPr="005375F0">
              <w:rPr>
                <w:rFonts w:ascii="Calibri" w:hAnsi="Calibri"/>
                <w:sz w:val="20"/>
              </w:rPr>
              <w:t xml:space="preserve">Project/Change Outline - What is it that is being planned? If you have already produced this as part of the project's Project Initiation Document or Business Case etc. you may make reference to this, however a brief description of the project/process being assessed is still </w:t>
            </w:r>
            <w:r w:rsidRPr="005375F0">
              <w:rPr>
                <w:rFonts w:ascii="Calibri" w:hAnsi="Calibri"/>
                <w:iCs/>
                <w:sz w:val="20"/>
              </w:rPr>
              <w:t>required</w:t>
            </w:r>
            <w:r w:rsidRPr="005375F0">
              <w:rPr>
                <w:rFonts w:ascii="Calibri" w:hAnsi="Calibri"/>
                <w:sz w:val="20"/>
              </w:rPr>
              <w:t>.</w:t>
            </w:r>
          </w:p>
        </w:tc>
      </w:tr>
      <w:tr w:rsidR="007030B4" w:rsidRPr="005375F0" w:rsidTr="00C94CA5">
        <w:trPr>
          <w:trHeight w:val="690"/>
        </w:trPr>
        <w:tc>
          <w:tcPr>
            <w:cnfStyle w:val="001000000000" w:firstRow="0" w:lastRow="0" w:firstColumn="1" w:lastColumn="0" w:oddVBand="0" w:evenVBand="0" w:oddHBand="0" w:evenHBand="0" w:firstRowFirstColumn="0" w:firstRowLastColumn="0" w:lastRowFirstColumn="0" w:lastRowLastColumn="0"/>
            <w:tcW w:w="9874" w:type="dxa"/>
            <w:gridSpan w:val="2"/>
          </w:tcPr>
          <w:p w:rsidR="007030B4" w:rsidRPr="00B47798" w:rsidRDefault="007030B4" w:rsidP="00C94CA5">
            <w:pPr>
              <w:pStyle w:val="NoSpacing"/>
              <w:rPr>
                <w:rFonts w:ascii="Calibri" w:hAnsi="Calibri" w:cs="Arial"/>
                <w:b w:val="0"/>
                <w:lang w:eastAsia="ja-JP"/>
              </w:rPr>
            </w:pPr>
          </w:p>
          <w:p w:rsidR="007030B4" w:rsidRPr="00B47798" w:rsidRDefault="007030B4" w:rsidP="00C94CA5">
            <w:pPr>
              <w:pStyle w:val="NoSpacing"/>
              <w:rPr>
                <w:rFonts w:ascii="Calibri" w:eastAsiaTheme="minorHAnsi" w:hAnsi="Calibri" w:cs="Arial"/>
                <w:b w:val="0"/>
                <w:color w:val="auto"/>
              </w:rPr>
            </w:pPr>
            <w:r w:rsidRPr="00B47798">
              <w:rPr>
                <w:rFonts w:ascii="Calibri" w:eastAsiaTheme="minorHAnsi" w:hAnsi="Calibri" w:cs="Arial"/>
                <w:b w:val="0"/>
                <w:color w:val="auto"/>
              </w:rPr>
              <w:t>Atrial fibrillation (AF) is the most common sustained cardiac arrhythmia.</w:t>
            </w:r>
            <w:r w:rsidRPr="00B47798">
              <w:rPr>
                <w:rFonts w:ascii="Calibri" w:eastAsiaTheme="minorHAnsi" w:hAnsi="Calibri" w:cs="Arial"/>
                <w:b w:val="0"/>
                <w:color w:val="auto"/>
                <w:vertAlign w:val="superscript"/>
              </w:rPr>
              <w:footnoteReference w:id="1"/>
            </w:r>
            <w:r w:rsidRPr="00B47798">
              <w:rPr>
                <w:rFonts w:ascii="Calibri" w:eastAsiaTheme="minorHAnsi" w:hAnsi="Calibri" w:cs="Arial"/>
                <w:b w:val="0"/>
                <w:color w:val="auto"/>
              </w:rPr>
              <w:t xml:space="preserve"> The prevalence of AF in England is likely to be close to 2.0%, which equates to about 835,000 people living with the condition. If left untreated atrial fibrillation is a significant risk factor for stroke and other morbidities.</w:t>
            </w:r>
            <w:r w:rsidRPr="00B47798">
              <w:rPr>
                <w:rFonts w:ascii="Calibri" w:eastAsiaTheme="minorHAnsi" w:hAnsi="Calibri" w:cs="Arial"/>
                <w:b w:val="0"/>
                <w:color w:val="auto"/>
                <w:vertAlign w:val="superscript"/>
              </w:rPr>
              <w:footnoteReference w:id="2"/>
            </w:r>
            <w:r w:rsidRPr="00B47798">
              <w:rPr>
                <w:rFonts w:ascii="Calibri" w:eastAsiaTheme="minorHAnsi" w:hAnsi="Calibri" w:cs="Arial"/>
                <w:b w:val="0"/>
                <w:color w:val="auto"/>
              </w:rPr>
              <w:t xml:space="preserve"> People with AF have a higher prevalence of heart failure, myocardial infarction, hypertension, angina and diabetes and AF is associated with a 5</w:t>
            </w:r>
            <w:r w:rsidRPr="00B47798">
              <w:rPr>
                <w:rFonts w:ascii="Calibri" w:eastAsiaTheme="minorHAnsi" w:hAnsi="Calibri" w:cs="Arial"/>
                <w:b w:val="0"/>
                <w:color w:val="auto"/>
              </w:rPr>
              <w:noBreakHyphen/>
              <w:t>fold increase in the risk of stroke.</w:t>
            </w:r>
            <w:r w:rsidRPr="00B47798">
              <w:rPr>
                <w:rFonts w:ascii="Calibri" w:eastAsiaTheme="minorHAnsi" w:hAnsi="Calibri" w:cs="Arial"/>
                <w:b w:val="0"/>
                <w:color w:val="auto"/>
                <w:vertAlign w:val="superscript"/>
              </w:rPr>
              <w:t>1</w:t>
            </w:r>
            <w:r w:rsidRPr="00B47798">
              <w:rPr>
                <w:rFonts w:ascii="Calibri" w:eastAsiaTheme="minorHAnsi" w:hAnsi="Calibri" w:cs="Arial"/>
                <w:b w:val="0"/>
                <w:color w:val="auto"/>
              </w:rPr>
              <w:t xml:space="preserve"> </w:t>
            </w:r>
          </w:p>
          <w:p w:rsidR="007030B4" w:rsidRPr="00B47798" w:rsidRDefault="007030B4" w:rsidP="00C94CA5">
            <w:pPr>
              <w:pStyle w:val="NoSpacing"/>
              <w:rPr>
                <w:rFonts w:ascii="Calibri" w:eastAsiaTheme="minorHAnsi" w:hAnsi="Calibri" w:cs="Arial"/>
                <w:b w:val="0"/>
                <w:color w:val="auto"/>
              </w:rPr>
            </w:pPr>
          </w:p>
          <w:p w:rsidR="007030B4" w:rsidRPr="00B47798" w:rsidRDefault="007030B4" w:rsidP="00C94CA5">
            <w:pPr>
              <w:pStyle w:val="NoSpacing"/>
              <w:rPr>
                <w:rFonts w:ascii="Calibri" w:hAnsi="Calibri"/>
                <w:b w:val="0"/>
                <w:color w:val="auto"/>
                <w:vertAlign w:val="superscript"/>
                <w:lang w:eastAsia="ja-JP"/>
              </w:rPr>
            </w:pPr>
            <w:r w:rsidRPr="00B47798">
              <w:rPr>
                <w:rFonts w:ascii="Calibri" w:hAnsi="Calibri"/>
                <w:b w:val="0"/>
                <w:color w:val="auto"/>
                <w:lang w:eastAsia="ja-JP"/>
              </w:rPr>
              <w:t xml:space="preserve">AF may have non-specific symptoms or no symptoms at all. It is often only diagnosed following serious complications including stroke, thromboembolism and heart failure. The NICE guideline on </w:t>
            </w:r>
            <w:r w:rsidRPr="00B47798">
              <w:rPr>
                <w:rFonts w:ascii="Calibri" w:hAnsi="Calibri"/>
                <w:b w:val="0"/>
                <w:color w:val="auto"/>
                <w:lang w:eastAsia="ja-JP"/>
              </w:rPr>
              <w:lastRenderedPageBreak/>
              <w:t>atrial fibrillation states that assessing for an irregular pulse in patients presenting with certain symptoms, and performing an ECG for all patients in whom an irregular pulse has been detected, can detect AF before serious complications develop.</w:t>
            </w:r>
            <w:r w:rsidRPr="00B47798">
              <w:rPr>
                <w:rFonts w:ascii="Calibri" w:hAnsi="Calibri"/>
                <w:b w:val="0"/>
                <w:color w:val="auto"/>
                <w:vertAlign w:val="superscript"/>
                <w:lang w:eastAsia="ja-JP"/>
              </w:rPr>
              <w:t>1,2</w:t>
            </w:r>
          </w:p>
          <w:p w:rsidR="007030B4" w:rsidRPr="00B47798" w:rsidRDefault="007030B4" w:rsidP="00C94CA5">
            <w:pPr>
              <w:pStyle w:val="NoSpacing"/>
              <w:rPr>
                <w:rFonts w:ascii="Calibri" w:hAnsi="Calibri"/>
                <w:b w:val="0"/>
                <w:color w:val="auto"/>
                <w:lang w:eastAsia="ja-JP"/>
              </w:rPr>
            </w:pPr>
          </w:p>
          <w:p w:rsidR="007030B4" w:rsidRPr="00B47798" w:rsidRDefault="007030B4" w:rsidP="00C94CA5">
            <w:pPr>
              <w:pStyle w:val="NoSpacing"/>
              <w:rPr>
                <w:rFonts w:ascii="Calibri" w:hAnsi="Calibri"/>
                <w:b w:val="0"/>
                <w:color w:val="auto"/>
                <w:lang w:eastAsia="ja-JP"/>
              </w:rPr>
            </w:pPr>
            <w:r w:rsidRPr="00B47798">
              <w:rPr>
                <w:rFonts w:ascii="Calibri" w:hAnsi="Calibri"/>
                <w:b w:val="0"/>
                <w:color w:val="auto"/>
                <w:lang w:eastAsia="ja-JP"/>
              </w:rPr>
              <w:t xml:space="preserve">Mobile ECG devices were highlighted by Simon Stevens at NHS Confed 2016 as an area for NHS innovation. NHS England has identified funding to help stimulate the market and increase the uptake to innovative mobile ECG technologies in primary and community care. </w:t>
            </w:r>
          </w:p>
          <w:p w:rsidR="007030B4" w:rsidRPr="00B47798" w:rsidRDefault="007030B4" w:rsidP="00C94CA5">
            <w:pPr>
              <w:pStyle w:val="NoSpacing"/>
              <w:rPr>
                <w:rFonts w:ascii="Calibri" w:hAnsi="Calibri"/>
                <w:b w:val="0"/>
                <w:color w:val="auto"/>
                <w:lang w:eastAsia="ja-JP"/>
              </w:rPr>
            </w:pPr>
          </w:p>
          <w:p w:rsidR="007030B4" w:rsidRPr="00B47798" w:rsidRDefault="007030B4" w:rsidP="00C94CA5">
            <w:pPr>
              <w:pStyle w:val="NoSpacing"/>
              <w:rPr>
                <w:rFonts w:ascii="Calibri" w:hAnsi="Calibri"/>
                <w:b w:val="0"/>
                <w:color w:val="auto"/>
              </w:rPr>
            </w:pPr>
            <w:r w:rsidRPr="00B47798">
              <w:rPr>
                <w:rFonts w:ascii="Calibri" w:hAnsi="Calibri"/>
                <w:b w:val="0"/>
                <w:color w:val="auto"/>
                <w:lang w:eastAsia="ja-JP"/>
              </w:rPr>
              <w:t xml:space="preserve">The Innovation Agency will use the funding to purchase mobile ECG technology that can be used to detect AF in the community, on behalf of all Academic Health Science Networks (AHSNs) and they will lead the allocation and distribution of devices across participating AHSNs. A range of mobile ECG device types will be available through this project (these have met the product specification laid out by NHS England). They are: </w:t>
            </w:r>
            <w:proofErr w:type="spellStart"/>
            <w:r w:rsidRPr="00B47798">
              <w:rPr>
                <w:rFonts w:ascii="Calibri" w:hAnsi="Calibri"/>
                <w:b w:val="0"/>
                <w:color w:val="auto"/>
                <w:lang w:eastAsia="ja-JP"/>
              </w:rPr>
              <w:t>Kardia</w:t>
            </w:r>
            <w:proofErr w:type="spellEnd"/>
            <w:r w:rsidRPr="00B47798">
              <w:rPr>
                <w:rFonts w:ascii="Calibri" w:hAnsi="Calibri"/>
                <w:b w:val="0"/>
                <w:color w:val="auto"/>
                <w:lang w:eastAsia="ja-JP"/>
              </w:rPr>
              <w:t xml:space="preserve"> by </w:t>
            </w:r>
            <w:proofErr w:type="spellStart"/>
            <w:r w:rsidRPr="00B47798">
              <w:rPr>
                <w:rFonts w:ascii="Calibri" w:hAnsi="Calibri"/>
                <w:b w:val="0"/>
                <w:color w:val="auto"/>
                <w:lang w:eastAsia="ja-JP"/>
              </w:rPr>
              <w:t>Alivecor</w:t>
            </w:r>
            <w:proofErr w:type="spellEnd"/>
            <w:r w:rsidRPr="00B47798">
              <w:rPr>
                <w:rFonts w:ascii="Calibri" w:hAnsi="Calibri"/>
                <w:b w:val="0"/>
                <w:color w:val="auto"/>
                <w:lang w:eastAsia="ja-JP"/>
              </w:rPr>
              <w:t xml:space="preserve">, </w:t>
            </w:r>
            <w:proofErr w:type="spellStart"/>
            <w:r w:rsidRPr="00B47798">
              <w:rPr>
                <w:rFonts w:ascii="Calibri" w:hAnsi="Calibri"/>
                <w:b w:val="0"/>
                <w:color w:val="auto"/>
                <w:lang w:eastAsia="ja-JP"/>
              </w:rPr>
              <w:t>MyDiagnostick</w:t>
            </w:r>
            <w:proofErr w:type="spellEnd"/>
            <w:r w:rsidRPr="00B47798">
              <w:rPr>
                <w:rFonts w:ascii="Calibri" w:hAnsi="Calibri"/>
                <w:b w:val="0"/>
                <w:color w:val="auto"/>
                <w:lang w:eastAsia="ja-JP"/>
              </w:rPr>
              <w:t xml:space="preserve">, </w:t>
            </w:r>
            <w:proofErr w:type="spellStart"/>
            <w:r w:rsidRPr="00B47798">
              <w:rPr>
                <w:rFonts w:ascii="Calibri" w:hAnsi="Calibri"/>
                <w:b w:val="0"/>
                <w:color w:val="auto"/>
                <w:lang w:eastAsia="ja-JP"/>
              </w:rPr>
              <w:t>WatchBP</w:t>
            </w:r>
            <w:proofErr w:type="spellEnd"/>
            <w:r w:rsidRPr="00B47798">
              <w:rPr>
                <w:rFonts w:ascii="Calibri" w:hAnsi="Calibri"/>
                <w:b w:val="0"/>
                <w:color w:val="auto"/>
                <w:lang w:eastAsia="ja-JP"/>
              </w:rPr>
              <w:t xml:space="preserve">, Rhythm Pad by </w:t>
            </w:r>
            <w:proofErr w:type="spellStart"/>
            <w:r w:rsidRPr="00B47798">
              <w:rPr>
                <w:rFonts w:ascii="Calibri" w:hAnsi="Calibri"/>
                <w:b w:val="0"/>
                <w:color w:val="auto"/>
                <w:lang w:eastAsia="ja-JP"/>
              </w:rPr>
              <w:t>CardioCity</w:t>
            </w:r>
            <w:proofErr w:type="spellEnd"/>
            <w:r w:rsidRPr="00B47798">
              <w:rPr>
                <w:rFonts w:ascii="Calibri" w:hAnsi="Calibri"/>
                <w:b w:val="0"/>
                <w:color w:val="auto"/>
                <w:lang w:eastAsia="ja-JP"/>
              </w:rPr>
              <w:t xml:space="preserve">, </w:t>
            </w:r>
            <w:r w:rsidRPr="00B47798">
              <w:rPr>
                <w:rFonts w:ascii="Calibri" w:hAnsi="Calibri"/>
                <w:b w:val="0"/>
                <w:color w:val="auto"/>
              </w:rPr>
              <w:t>Impulse.</w:t>
            </w:r>
            <w:r w:rsidRPr="00B47798">
              <w:rPr>
                <w:rFonts w:ascii="Calibri" w:hAnsi="Calibri"/>
                <w:b w:val="0"/>
                <w:color w:val="auto"/>
                <w:lang w:eastAsia="ja-JP"/>
              </w:rPr>
              <w:t xml:space="preserve"> The only device which holds data outside the device is </w:t>
            </w:r>
            <w:proofErr w:type="spellStart"/>
            <w:r w:rsidRPr="00B47798">
              <w:rPr>
                <w:rFonts w:ascii="Calibri" w:hAnsi="Calibri"/>
                <w:b w:val="0"/>
                <w:color w:val="auto"/>
                <w:lang w:eastAsia="ja-JP"/>
              </w:rPr>
              <w:t>Kardia</w:t>
            </w:r>
            <w:proofErr w:type="spellEnd"/>
            <w:r w:rsidRPr="00B47798">
              <w:rPr>
                <w:rFonts w:ascii="Calibri" w:hAnsi="Calibri"/>
                <w:b w:val="0"/>
                <w:color w:val="auto"/>
                <w:lang w:eastAsia="ja-JP"/>
              </w:rPr>
              <w:t>, which operates through a mobile application (app) which is downloaded to a smart phone or tablet.</w:t>
            </w:r>
          </w:p>
          <w:p w:rsidR="007030B4" w:rsidRPr="00B47798" w:rsidRDefault="007030B4" w:rsidP="00C94CA5">
            <w:pPr>
              <w:pStyle w:val="NoSpacing"/>
              <w:rPr>
                <w:rFonts w:ascii="Calibri" w:hAnsi="Calibri"/>
                <w:b w:val="0"/>
                <w:color w:val="auto"/>
                <w:lang w:eastAsia="ja-JP"/>
              </w:rPr>
            </w:pPr>
          </w:p>
          <w:p w:rsidR="007030B4" w:rsidRPr="00B47798" w:rsidRDefault="007030B4" w:rsidP="00C94CA5">
            <w:pPr>
              <w:pStyle w:val="NoSpacing"/>
              <w:rPr>
                <w:rFonts w:ascii="Calibri" w:hAnsi="Calibri"/>
                <w:b w:val="0"/>
                <w:color w:val="auto"/>
                <w:lang w:eastAsia="ja-JP"/>
              </w:rPr>
            </w:pPr>
            <w:r w:rsidRPr="00B47798">
              <w:rPr>
                <w:rFonts w:ascii="Calibri" w:hAnsi="Calibri"/>
                <w:b w:val="0"/>
                <w:color w:val="auto"/>
                <w:lang w:eastAsia="ja-JP"/>
              </w:rPr>
              <w:t xml:space="preserve">Each AHSN has identified suitable sites for distribution based on the agreed device allocations (defined from population statistics). Each AHSN will monitor use of the devices and provide implementation support.  They will work with an evaluation team to ensure the effective data collection and dissemination of learning. The national AHSN AF steering group will oversee progress. </w:t>
            </w:r>
            <w:proofErr w:type="spellStart"/>
            <w:r w:rsidRPr="00B47798">
              <w:rPr>
                <w:rFonts w:ascii="Calibri" w:hAnsi="Calibri"/>
                <w:b w:val="0"/>
                <w:color w:val="auto"/>
                <w:lang w:eastAsia="ja-JP"/>
              </w:rPr>
              <w:t>Kardia</w:t>
            </w:r>
            <w:proofErr w:type="spellEnd"/>
            <w:r w:rsidRPr="00B47798">
              <w:rPr>
                <w:rFonts w:ascii="Calibri" w:hAnsi="Calibri"/>
                <w:b w:val="0"/>
                <w:color w:val="auto"/>
                <w:lang w:eastAsia="ja-JP"/>
              </w:rPr>
              <w:t xml:space="preserve"> Mobile is the only device which works with an app and has ECG traces stored by Alive </w:t>
            </w:r>
            <w:proofErr w:type="spellStart"/>
            <w:r w:rsidRPr="00B47798">
              <w:rPr>
                <w:rFonts w:ascii="Calibri" w:hAnsi="Calibri"/>
                <w:b w:val="0"/>
                <w:color w:val="auto"/>
                <w:lang w:eastAsia="ja-JP"/>
              </w:rPr>
              <w:t>Cor</w:t>
            </w:r>
            <w:proofErr w:type="spellEnd"/>
            <w:r w:rsidRPr="00B47798">
              <w:rPr>
                <w:rFonts w:ascii="Calibri" w:hAnsi="Calibri"/>
                <w:b w:val="0"/>
                <w:color w:val="auto"/>
                <w:lang w:eastAsia="ja-JP"/>
              </w:rPr>
              <w:t xml:space="preserve"> and this will be the focus of the PIA.</w:t>
            </w:r>
          </w:p>
          <w:p w:rsidR="007030B4" w:rsidRPr="00B47798" w:rsidRDefault="007030B4" w:rsidP="00C94CA5">
            <w:pPr>
              <w:pStyle w:val="NoSpacing"/>
              <w:rPr>
                <w:rFonts w:ascii="Calibri" w:hAnsi="Calibri"/>
                <w:b w:val="0"/>
                <w:lang w:eastAsia="ja-JP"/>
              </w:rPr>
            </w:pPr>
            <w:r w:rsidRPr="00B47798">
              <w:rPr>
                <w:rFonts w:ascii="Calibri" w:hAnsi="Calibri"/>
                <w:b w:val="0"/>
                <w:lang w:eastAsia="ja-JP"/>
              </w:rPr>
              <w:t xml:space="preserve"> </w:t>
            </w: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9874" w:type="dxa"/>
            <w:gridSpan w:val="2"/>
            <w:hideMark/>
          </w:tcPr>
          <w:p w:rsidR="007030B4" w:rsidRPr="005375F0" w:rsidRDefault="007030B4" w:rsidP="00C94CA5">
            <w:pPr>
              <w:pStyle w:val="NoSpacing"/>
              <w:rPr>
                <w:rFonts w:ascii="Calibri" w:hAnsi="Calibri"/>
                <w:bCs w:val="0"/>
                <w:sz w:val="20"/>
              </w:rPr>
            </w:pPr>
            <w:r w:rsidRPr="005375F0">
              <w:rPr>
                <w:rFonts w:ascii="Calibri" w:hAnsi="Calibri"/>
                <w:sz w:val="20"/>
              </w:rPr>
              <w:lastRenderedPageBreak/>
              <w:t>Purpose / Objectives - Why is it being undertaken?  This could be the objective of the process or the purpose of the system being implemented as part of the project.</w:t>
            </w:r>
          </w:p>
        </w:tc>
      </w:tr>
      <w:tr w:rsidR="007030B4" w:rsidRPr="005375F0" w:rsidTr="00C94CA5">
        <w:trPr>
          <w:trHeight w:val="690"/>
        </w:trPr>
        <w:tc>
          <w:tcPr>
            <w:cnfStyle w:val="001000000000" w:firstRow="0" w:lastRow="0" w:firstColumn="1" w:lastColumn="0" w:oddVBand="0" w:evenVBand="0" w:oddHBand="0" w:evenHBand="0" w:firstRowFirstColumn="0" w:firstRowLastColumn="0" w:lastRowFirstColumn="0" w:lastRowLastColumn="0"/>
            <w:tcW w:w="9874" w:type="dxa"/>
            <w:gridSpan w:val="2"/>
          </w:tcPr>
          <w:p w:rsidR="007030B4" w:rsidRPr="005375F0" w:rsidRDefault="007030B4" w:rsidP="00C94CA5">
            <w:pPr>
              <w:pStyle w:val="NoSpacing"/>
              <w:rPr>
                <w:rFonts w:ascii="Calibri" w:hAnsi="Calibri"/>
                <w:lang w:eastAsia="ja-JP"/>
              </w:rPr>
            </w:pPr>
          </w:p>
          <w:p w:rsidR="007030B4" w:rsidRPr="00B47798" w:rsidRDefault="007030B4" w:rsidP="00C94CA5">
            <w:pPr>
              <w:pStyle w:val="NoSpacing"/>
              <w:rPr>
                <w:rFonts w:ascii="Calibri" w:hAnsi="Calibri"/>
                <w:b w:val="0"/>
                <w:color w:val="auto"/>
              </w:rPr>
            </w:pPr>
            <w:r w:rsidRPr="00B47798">
              <w:rPr>
                <w:rFonts w:ascii="Calibri" w:hAnsi="Calibri"/>
                <w:b w:val="0"/>
                <w:color w:val="auto"/>
                <w:lang w:eastAsia="ja-JP"/>
              </w:rPr>
              <w:t xml:space="preserve">The purpose of this project is to use Mobile ECG technology to </w:t>
            </w:r>
            <w:r w:rsidRPr="00B47798">
              <w:rPr>
                <w:rFonts w:ascii="Calibri" w:hAnsi="Calibri"/>
                <w:b w:val="0"/>
                <w:color w:val="auto"/>
              </w:rPr>
              <w:t>facilitate more opportune and timelier detection of AF in primary care. This project has provided the AHSNs with the potential to collectively demonstrate their value, not just in supporting the distribution of these devices, but also by rigorous capture of their use and impact in clinical practice.</w:t>
            </w:r>
          </w:p>
          <w:p w:rsidR="007030B4" w:rsidRPr="005375F0" w:rsidRDefault="007030B4" w:rsidP="00C94CA5">
            <w:pPr>
              <w:pStyle w:val="NoSpacing"/>
              <w:rPr>
                <w:rFonts w:ascii="Calibri" w:hAnsi="Calibri"/>
              </w:rPr>
            </w:pPr>
          </w:p>
          <w:p w:rsidR="007030B4" w:rsidRPr="00B47798" w:rsidRDefault="007030B4" w:rsidP="00C94CA5">
            <w:pPr>
              <w:pStyle w:val="NoSpacing"/>
              <w:rPr>
                <w:rFonts w:ascii="Calibri" w:hAnsi="Calibri"/>
                <w:b w:val="0"/>
                <w:color w:val="auto"/>
                <w:lang w:eastAsia="ja-JP"/>
              </w:rPr>
            </w:pPr>
            <w:r w:rsidRPr="00B47798">
              <w:rPr>
                <w:rFonts w:ascii="Calibri" w:hAnsi="Calibri"/>
                <w:b w:val="0"/>
                <w:color w:val="auto"/>
                <w:lang w:eastAsia="ja-JP"/>
              </w:rPr>
              <w:t>The objectives (as specified by the evaluation questions identified by NHS England), include:</w:t>
            </w:r>
          </w:p>
          <w:p w:rsidR="007030B4" w:rsidRPr="00B47798" w:rsidRDefault="007030B4" w:rsidP="007030B4">
            <w:pPr>
              <w:pStyle w:val="NoSpacing"/>
              <w:numPr>
                <w:ilvl w:val="0"/>
                <w:numId w:val="1"/>
              </w:numPr>
              <w:rPr>
                <w:rFonts w:ascii="Calibri" w:hAnsi="Calibri"/>
                <w:b w:val="0"/>
                <w:bCs w:val="0"/>
                <w:color w:val="auto"/>
              </w:rPr>
            </w:pPr>
            <w:r w:rsidRPr="00B47798">
              <w:rPr>
                <w:rFonts w:ascii="Calibri" w:hAnsi="Calibri"/>
                <w:b w:val="0"/>
                <w:color w:val="auto"/>
              </w:rPr>
              <w:t>What environments are the devices most effective in?</w:t>
            </w:r>
          </w:p>
          <w:p w:rsidR="007030B4" w:rsidRPr="00B47798" w:rsidRDefault="007030B4" w:rsidP="007030B4">
            <w:pPr>
              <w:pStyle w:val="NoSpacing"/>
              <w:numPr>
                <w:ilvl w:val="0"/>
                <w:numId w:val="1"/>
              </w:numPr>
              <w:rPr>
                <w:rFonts w:ascii="Calibri" w:hAnsi="Calibri"/>
                <w:b w:val="0"/>
                <w:bCs w:val="0"/>
                <w:color w:val="auto"/>
              </w:rPr>
            </w:pPr>
            <w:r w:rsidRPr="00B47798">
              <w:rPr>
                <w:rFonts w:ascii="Calibri" w:hAnsi="Calibri"/>
                <w:b w:val="0"/>
                <w:color w:val="auto"/>
              </w:rPr>
              <w:t>What features of the implementation packages are most effective?</w:t>
            </w:r>
          </w:p>
          <w:p w:rsidR="007030B4" w:rsidRPr="00B47798" w:rsidRDefault="007030B4" w:rsidP="007030B4">
            <w:pPr>
              <w:pStyle w:val="NoSpacing"/>
              <w:numPr>
                <w:ilvl w:val="0"/>
                <w:numId w:val="1"/>
              </w:numPr>
              <w:rPr>
                <w:rFonts w:ascii="Calibri" w:hAnsi="Calibri"/>
                <w:b w:val="0"/>
                <w:bCs w:val="0"/>
                <w:color w:val="auto"/>
              </w:rPr>
            </w:pPr>
            <w:r w:rsidRPr="00B47798">
              <w:rPr>
                <w:rFonts w:ascii="Calibri" w:hAnsi="Calibri"/>
                <w:b w:val="0"/>
                <w:color w:val="auto"/>
              </w:rPr>
              <w:t xml:space="preserve">What impact has the </w:t>
            </w:r>
            <w:proofErr w:type="spellStart"/>
            <w:r w:rsidRPr="00B47798">
              <w:rPr>
                <w:rFonts w:ascii="Calibri" w:hAnsi="Calibri"/>
                <w:b w:val="0"/>
                <w:color w:val="auto"/>
              </w:rPr>
              <w:t>programme</w:t>
            </w:r>
            <w:proofErr w:type="spellEnd"/>
            <w:r w:rsidRPr="00B47798">
              <w:rPr>
                <w:rFonts w:ascii="Calibri" w:hAnsi="Calibri"/>
                <w:b w:val="0"/>
                <w:color w:val="auto"/>
              </w:rPr>
              <w:t xml:space="preserve"> had on the market place?</w:t>
            </w:r>
          </w:p>
          <w:p w:rsidR="007030B4" w:rsidRPr="00B47798" w:rsidRDefault="007030B4" w:rsidP="007030B4">
            <w:pPr>
              <w:pStyle w:val="NoSpacing"/>
              <w:numPr>
                <w:ilvl w:val="0"/>
                <w:numId w:val="1"/>
              </w:numPr>
              <w:rPr>
                <w:rFonts w:ascii="Calibri" w:hAnsi="Calibri"/>
                <w:b w:val="0"/>
                <w:bCs w:val="0"/>
                <w:color w:val="auto"/>
              </w:rPr>
            </w:pPr>
            <w:r w:rsidRPr="00B47798">
              <w:rPr>
                <w:rFonts w:ascii="Calibri" w:hAnsi="Calibri"/>
                <w:b w:val="0"/>
                <w:color w:val="auto"/>
              </w:rPr>
              <w:t xml:space="preserve">What health economic aspects has the </w:t>
            </w:r>
            <w:proofErr w:type="spellStart"/>
            <w:r w:rsidRPr="00B47798">
              <w:rPr>
                <w:rFonts w:ascii="Calibri" w:hAnsi="Calibri"/>
                <w:b w:val="0"/>
                <w:color w:val="auto"/>
              </w:rPr>
              <w:t>programme</w:t>
            </w:r>
            <w:proofErr w:type="spellEnd"/>
            <w:r w:rsidRPr="00B47798">
              <w:rPr>
                <w:rFonts w:ascii="Calibri" w:hAnsi="Calibri"/>
                <w:b w:val="0"/>
                <w:color w:val="auto"/>
              </w:rPr>
              <w:t xml:space="preserve"> achieved?</w:t>
            </w:r>
          </w:p>
          <w:p w:rsidR="007030B4" w:rsidRPr="00B47798" w:rsidRDefault="007030B4" w:rsidP="007030B4">
            <w:pPr>
              <w:pStyle w:val="NoSpacing"/>
              <w:numPr>
                <w:ilvl w:val="0"/>
                <w:numId w:val="1"/>
              </w:numPr>
              <w:rPr>
                <w:rFonts w:ascii="Calibri" w:hAnsi="Calibri"/>
                <w:b w:val="0"/>
                <w:bCs w:val="0"/>
                <w:color w:val="auto"/>
              </w:rPr>
            </w:pPr>
            <w:r w:rsidRPr="00B47798">
              <w:rPr>
                <w:rFonts w:ascii="Calibri" w:hAnsi="Calibri"/>
                <w:b w:val="0"/>
                <w:color w:val="auto"/>
              </w:rPr>
              <w:t xml:space="preserve">What impact has the </w:t>
            </w:r>
            <w:proofErr w:type="spellStart"/>
            <w:r w:rsidRPr="00B47798">
              <w:rPr>
                <w:rFonts w:ascii="Calibri" w:hAnsi="Calibri"/>
                <w:b w:val="0"/>
                <w:color w:val="auto"/>
              </w:rPr>
              <w:t>programme</w:t>
            </w:r>
            <w:proofErr w:type="spellEnd"/>
            <w:r w:rsidRPr="00B47798">
              <w:rPr>
                <w:rFonts w:ascii="Calibri" w:hAnsi="Calibri"/>
                <w:b w:val="0"/>
                <w:color w:val="auto"/>
              </w:rPr>
              <w:t xml:space="preserve"> had on providers?</w:t>
            </w:r>
          </w:p>
          <w:p w:rsidR="007030B4" w:rsidRPr="00B47798" w:rsidRDefault="007030B4" w:rsidP="007030B4">
            <w:pPr>
              <w:pStyle w:val="NoSpacing"/>
              <w:numPr>
                <w:ilvl w:val="0"/>
                <w:numId w:val="1"/>
              </w:numPr>
              <w:rPr>
                <w:rFonts w:ascii="Calibri" w:hAnsi="Calibri"/>
                <w:b w:val="0"/>
                <w:bCs w:val="0"/>
                <w:color w:val="auto"/>
              </w:rPr>
            </w:pPr>
            <w:r w:rsidRPr="00B47798">
              <w:rPr>
                <w:rFonts w:ascii="Calibri" w:hAnsi="Calibri"/>
                <w:b w:val="0"/>
                <w:color w:val="auto"/>
              </w:rPr>
              <w:t xml:space="preserve">What impact has the </w:t>
            </w:r>
            <w:proofErr w:type="spellStart"/>
            <w:r w:rsidRPr="00B47798">
              <w:rPr>
                <w:rFonts w:ascii="Calibri" w:hAnsi="Calibri"/>
                <w:b w:val="0"/>
                <w:color w:val="auto"/>
              </w:rPr>
              <w:t>programme</w:t>
            </w:r>
            <w:proofErr w:type="spellEnd"/>
            <w:r w:rsidRPr="00B47798">
              <w:rPr>
                <w:rFonts w:ascii="Calibri" w:hAnsi="Calibri"/>
                <w:b w:val="0"/>
                <w:color w:val="auto"/>
              </w:rPr>
              <w:t xml:space="preserve"> had on patient outcomes?</w:t>
            </w:r>
          </w:p>
          <w:p w:rsidR="007030B4" w:rsidRPr="00B47798" w:rsidRDefault="007030B4" w:rsidP="007030B4">
            <w:pPr>
              <w:pStyle w:val="NoSpacing"/>
              <w:numPr>
                <w:ilvl w:val="0"/>
                <w:numId w:val="1"/>
              </w:numPr>
              <w:rPr>
                <w:rFonts w:ascii="Calibri" w:hAnsi="Calibri"/>
                <w:b w:val="0"/>
                <w:bCs w:val="0"/>
                <w:color w:val="auto"/>
              </w:rPr>
            </w:pPr>
            <w:r w:rsidRPr="00B47798">
              <w:rPr>
                <w:rFonts w:ascii="Calibri" w:hAnsi="Calibri"/>
                <w:b w:val="0"/>
                <w:color w:val="auto"/>
              </w:rPr>
              <w:t>What is the impact on providers?</w:t>
            </w:r>
          </w:p>
          <w:p w:rsidR="007030B4" w:rsidRPr="005375F0" w:rsidRDefault="007030B4" w:rsidP="00C94CA5">
            <w:pPr>
              <w:pStyle w:val="NoSpacing"/>
              <w:rPr>
                <w:rFonts w:ascii="Calibri" w:hAnsi="Calibri"/>
                <w:bCs w:val="0"/>
                <w:sz w:val="20"/>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9874" w:type="dxa"/>
            <w:gridSpan w:val="2"/>
            <w:hideMark/>
          </w:tcPr>
          <w:p w:rsidR="007030B4" w:rsidRPr="005375F0" w:rsidRDefault="007030B4" w:rsidP="00C94CA5">
            <w:pPr>
              <w:pStyle w:val="NoSpacing"/>
              <w:rPr>
                <w:rFonts w:ascii="Calibri" w:hAnsi="Calibri"/>
                <w:sz w:val="20"/>
              </w:rPr>
            </w:pPr>
            <w:r w:rsidRPr="005375F0">
              <w:rPr>
                <w:rFonts w:ascii="Calibri" w:hAnsi="Calibri"/>
                <w:sz w:val="20"/>
              </w:rPr>
              <w:t>What is the purpose of collecting the information within the system?  For example patient treatment, patient administration, research, audit, reporting, staff administration etc.</w:t>
            </w:r>
          </w:p>
        </w:tc>
      </w:tr>
      <w:tr w:rsidR="007030B4" w:rsidRPr="005375F0" w:rsidTr="00C94CA5">
        <w:trPr>
          <w:trHeight w:val="690"/>
        </w:trPr>
        <w:tc>
          <w:tcPr>
            <w:cnfStyle w:val="001000000000" w:firstRow="0" w:lastRow="0" w:firstColumn="1" w:lastColumn="0" w:oddVBand="0" w:evenVBand="0" w:oddHBand="0" w:evenHBand="0" w:firstRowFirstColumn="0" w:firstRowLastColumn="0" w:lastRowFirstColumn="0" w:lastRowLastColumn="0"/>
            <w:tcW w:w="9874" w:type="dxa"/>
            <w:gridSpan w:val="2"/>
          </w:tcPr>
          <w:p w:rsidR="007030B4" w:rsidRPr="005375F0" w:rsidRDefault="007030B4" w:rsidP="00C94CA5">
            <w:pPr>
              <w:pStyle w:val="NoSpacing"/>
              <w:rPr>
                <w:rFonts w:ascii="Calibri" w:hAnsi="Calibri"/>
                <w:bCs w:val="0"/>
                <w:sz w:val="20"/>
              </w:rPr>
            </w:pPr>
          </w:p>
          <w:p w:rsidR="007030B4" w:rsidRPr="00B47798" w:rsidRDefault="007030B4" w:rsidP="00C94CA5">
            <w:pPr>
              <w:pStyle w:val="NoSpacing"/>
              <w:rPr>
                <w:rFonts w:ascii="Calibri" w:hAnsi="Calibri"/>
                <w:b w:val="0"/>
                <w:bCs w:val="0"/>
                <w:color w:val="auto"/>
              </w:rPr>
            </w:pPr>
            <w:r w:rsidRPr="00B47798">
              <w:rPr>
                <w:rFonts w:ascii="Calibri" w:hAnsi="Calibri"/>
                <w:b w:val="0"/>
                <w:color w:val="auto"/>
              </w:rPr>
              <w:t xml:space="preserve">Introducing mobile ECG device technology into a clinical pathway creates the requirement for data </w:t>
            </w:r>
            <w:r w:rsidRPr="00B47798">
              <w:rPr>
                <w:rFonts w:ascii="Calibri" w:hAnsi="Calibri"/>
                <w:b w:val="0"/>
                <w:color w:val="auto"/>
              </w:rPr>
              <w:lastRenderedPageBreak/>
              <w:t xml:space="preserve">to be collected on the outcome for 2 purposes. </w:t>
            </w:r>
          </w:p>
          <w:p w:rsidR="007030B4" w:rsidRPr="00B47798" w:rsidRDefault="007030B4" w:rsidP="00C94CA5">
            <w:pPr>
              <w:pStyle w:val="NoSpacing"/>
              <w:rPr>
                <w:rFonts w:ascii="Calibri" w:hAnsi="Calibri"/>
                <w:b w:val="0"/>
                <w:bCs w:val="0"/>
                <w:color w:val="auto"/>
              </w:rPr>
            </w:pPr>
            <w:r w:rsidRPr="00B47798">
              <w:rPr>
                <w:rFonts w:ascii="Calibri" w:hAnsi="Calibri"/>
                <w:b w:val="0"/>
                <w:color w:val="auto"/>
              </w:rPr>
              <w:t>For the purpose of clinical record keeping and to facilitate onward referral if required.</w:t>
            </w:r>
          </w:p>
          <w:p w:rsidR="007030B4" w:rsidRDefault="007030B4" w:rsidP="00C94CA5">
            <w:pPr>
              <w:pStyle w:val="NoSpacing"/>
              <w:rPr>
                <w:rFonts w:ascii="Calibri" w:hAnsi="Calibri"/>
                <w:b w:val="0"/>
                <w:color w:val="auto"/>
              </w:rPr>
            </w:pPr>
            <w:r w:rsidRPr="00B47798">
              <w:rPr>
                <w:rFonts w:ascii="Calibri" w:hAnsi="Calibri"/>
                <w:b w:val="0"/>
                <w:color w:val="auto"/>
              </w:rPr>
              <w:t>To demonstrate the impact of the use of mobile ECG technology in the detection of AF. This data will allow the evaluation team and AHSNs to answer the objectives outlined in the business case</w:t>
            </w:r>
            <w:r>
              <w:rPr>
                <w:rFonts w:ascii="Calibri" w:hAnsi="Calibri"/>
                <w:b w:val="0"/>
                <w:color w:val="auto"/>
              </w:rPr>
              <w:t xml:space="preserve">. </w:t>
            </w:r>
          </w:p>
          <w:p w:rsidR="007030B4" w:rsidRPr="005375F0" w:rsidRDefault="007030B4" w:rsidP="00C94CA5">
            <w:pPr>
              <w:pStyle w:val="NoSpacing"/>
              <w:rPr>
                <w:rFonts w:ascii="Calibri" w:hAnsi="Calibri"/>
                <w:bCs w:val="0"/>
                <w:sz w:val="20"/>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9874" w:type="dxa"/>
            <w:gridSpan w:val="2"/>
            <w:hideMark/>
          </w:tcPr>
          <w:p w:rsidR="007030B4" w:rsidRPr="005375F0" w:rsidRDefault="007030B4" w:rsidP="00C94CA5">
            <w:pPr>
              <w:pStyle w:val="NoSpacing"/>
              <w:rPr>
                <w:rFonts w:ascii="Calibri" w:hAnsi="Calibri"/>
                <w:bCs w:val="0"/>
                <w:sz w:val="20"/>
              </w:rPr>
            </w:pPr>
            <w:r w:rsidRPr="005375F0">
              <w:rPr>
                <w:rFonts w:ascii="Calibri" w:hAnsi="Calibri"/>
                <w:sz w:val="20"/>
              </w:rPr>
              <w:lastRenderedPageBreak/>
              <w:t>What are the potential privacy impacts of this proposal - how will this change impact upon the data subject? Provide a brief summary of what you feel these could be</w:t>
            </w:r>
            <w:proofErr w:type="gramStart"/>
            <w:r w:rsidRPr="005375F0">
              <w:rPr>
                <w:rFonts w:ascii="Calibri" w:hAnsi="Calibri"/>
                <w:sz w:val="20"/>
              </w:rPr>
              <w:t>,</w:t>
            </w:r>
            <w:proofErr w:type="gramEnd"/>
            <w:r w:rsidRPr="005375F0">
              <w:rPr>
                <w:rFonts w:ascii="Calibri" w:hAnsi="Calibri"/>
                <w:sz w:val="20"/>
              </w:rPr>
              <w:t xml:space="preserve"> it could be that specific information is being held that hasn't previously or that the level of information about an individual is increasing.</w:t>
            </w:r>
          </w:p>
        </w:tc>
      </w:tr>
      <w:tr w:rsidR="007030B4" w:rsidRPr="005375F0" w:rsidTr="00C94CA5">
        <w:trPr>
          <w:trHeight w:val="690"/>
        </w:trPr>
        <w:tc>
          <w:tcPr>
            <w:cnfStyle w:val="001000000000" w:firstRow="0" w:lastRow="0" w:firstColumn="1" w:lastColumn="0" w:oddVBand="0" w:evenVBand="0" w:oddHBand="0" w:evenHBand="0" w:firstRowFirstColumn="0" w:firstRowLastColumn="0" w:lastRowFirstColumn="0" w:lastRowLastColumn="0"/>
            <w:tcW w:w="9874" w:type="dxa"/>
            <w:gridSpan w:val="2"/>
          </w:tcPr>
          <w:p w:rsidR="007030B4" w:rsidRPr="005375F0" w:rsidRDefault="007030B4" w:rsidP="00C94CA5">
            <w:pPr>
              <w:pStyle w:val="NoSpacing"/>
              <w:rPr>
                <w:rFonts w:ascii="Calibri" w:hAnsi="Calibri"/>
                <w:bCs w:val="0"/>
                <w:sz w:val="20"/>
              </w:rPr>
            </w:pPr>
          </w:p>
          <w:p w:rsidR="007030B4" w:rsidRPr="00B47798" w:rsidRDefault="007030B4" w:rsidP="00C94CA5">
            <w:pPr>
              <w:pStyle w:val="NoSpacing"/>
              <w:rPr>
                <w:rFonts w:ascii="Calibri" w:hAnsi="Calibri"/>
                <w:b w:val="0"/>
                <w:bCs w:val="0"/>
                <w:color w:val="auto"/>
              </w:rPr>
            </w:pPr>
            <w:proofErr w:type="spellStart"/>
            <w:r w:rsidRPr="00B47798">
              <w:rPr>
                <w:rFonts w:ascii="Calibri" w:hAnsi="Calibri"/>
                <w:b w:val="0"/>
                <w:color w:val="auto"/>
              </w:rPr>
              <w:t>Kardia</w:t>
            </w:r>
            <w:proofErr w:type="spellEnd"/>
            <w:r w:rsidRPr="00B47798">
              <w:rPr>
                <w:rFonts w:ascii="Calibri" w:hAnsi="Calibri"/>
                <w:b w:val="0"/>
                <w:color w:val="auto"/>
              </w:rPr>
              <w:t xml:space="preserve"> </w:t>
            </w:r>
            <w:proofErr w:type="spellStart"/>
            <w:r w:rsidRPr="00B47798">
              <w:rPr>
                <w:rFonts w:ascii="Calibri" w:hAnsi="Calibri"/>
                <w:b w:val="0"/>
                <w:color w:val="auto"/>
              </w:rPr>
              <w:t>Alivecor</w:t>
            </w:r>
            <w:proofErr w:type="spellEnd"/>
            <w:r w:rsidRPr="00B47798">
              <w:rPr>
                <w:rFonts w:ascii="Calibri" w:hAnsi="Calibri"/>
                <w:b w:val="0"/>
                <w:color w:val="auto"/>
              </w:rPr>
              <w:t>:</w:t>
            </w:r>
          </w:p>
          <w:p w:rsidR="007030B4" w:rsidRPr="00B47798" w:rsidRDefault="007030B4" w:rsidP="00C94CA5">
            <w:pPr>
              <w:pStyle w:val="NoSpacing"/>
              <w:rPr>
                <w:rFonts w:ascii="Calibri" w:hAnsi="Calibri"/>
                <w:b w:val="0"/>
                <w:bCs w:val="0"/>
                <w:color w:val="auto"/>
              </w:rPr>
            </w:pPr>
            <w:r w:rsidRPr="00B47798">
              <w:rPr>
                <w:rFonts w:ascii="Calibri" w:hAnsi="Calibri"/>
                <w:b w:val="0"/>
                <w:color w:val="auto"/>
              </w:rPr>
              <w:t xml:space="preserve">This device works with the </w:t>
            </w:r>
            <w:proofErr w:type="spellStart"/>
            <w:r w:rsidRPr="00B47798">
              <w:rPr>
                <w:rFonts w:ascii="Calibri" w:hAnsi="Calibri"/>
                <w:b w:val="0"/>
                <w:color w:val="auto"/>
              </w:rPr>
              <w:t>Kardia</w:t>
            </w:r>
            <w:proofErr w:type="spellEnd"/>
            <w:r w:rsidRPr="00B47798">
              <w:rPr>
                <w:rFonts w:ascii="Calibri" w:hAnsi="Calibri"/>
                <w:b w:val="0"/>
                <w:color w:val="auto"/>
              </w:rPr>
              <w:t xml:space="preserve"> smartphone app, the privacy statement for which can be found at   </w:t>
            </w:r>
            <w:hyperlink r:id="rId9" w:history="1">
              <w:r w:rsidRPr="00B47798">
                <w:rPr>
                  <w:rStyle w:val="Hyperlink"/>
                  <w:rFonts w:ascii="Calibri" w:hAnsi="Calibri"/>
                  <w:b w:val="0"/>
                  <w:color w:val="auto"/>
                </w:rPr>
                <w:t>https://www.alivecor.com/privacy/en/</w:t>
              </w:r>
            </w:hyperlink>
            <w:r w:rsidRPr="00B47798">
              <w:rPr>
                <w:rFonts w:ascii="Calibri" w:hAnsi="Calibri"/>
                <w:b w:val="0"/>
                <w:color w:val="auto"/>
              </w:rPr>
              <w:t xml:space="preserve"> . </w:t>
            </w:r>
          </w:p>
          <w:p w:rsidR="007030B4" w:rsidRPr="00B47798" w:rsidRDefault="007030B4" w:rsidP="00C94CA5">
            <w:pPr>
              <w:pStyle w:val="NoSpacing"/>
              <w:rPr>
                <w:rFonts w:ascii="Calibri" w:hAnsi="Calibri"/>
                <w:b w:val="0"/>
                <w:bCs w:val="0"/>
                <w:color w:val="auto"/>
              </w:rPr>
            </w:pPr>
          </w:p>
          <w:p w:rsidR="007030B4" w:rsidRPr="00B47798" w:rsidRDefault="007030B4" w:rsidP="00C94CA5">
            <w:pPr>
              <w:pStyle w:val="NoSpacing"/>
              <w:rPr>
                <w:rFonts w:ascii="Calibri" w:hAnsi="Calibri"/>
                <w:b w:val="0"/>
                <w:bCs w:val="0"/>
                <w:color w:val="auto"/>
              </w:rPr>
            </w:pPr>
            <w:proofErr w:type="spellStart"/>
            <w:r w:rsidRPr="00B47798">
              <w:rPr>
                <w:rFonts w:ascii="Calibri" w:hAnsi="Calibri"/>
                <w:b w:val="0"/>
                <w:color w:val="auto"/>
              </w:rPr>
              <w:t>Kardia</w:t>
            </w:r>
            <w:proofErr w:type="spellEnd"/>
            <w:r w:rsidRPr="00B47798">
              <w:rPr>
                <w:rFonts w:ascii="Calibri" w:hAnsi="Calibri"/>
                <w:b w:val="0"/>
                <w:color w:val="auto"/>
              </w:rPr>
              <w:t xml:space="preserve"> - A health care professional (HCP) will download the app to their own or NHS smart-phone or tablet device. In doing so they accept the terms and conditions and enter their NHS.net email address, they should also switch off the voice recording function within the app. We advise that they do not enter any personal or biometric information into the app. </w:t>
            </w:r>
          </w:p>
          <w:p w:rsidR="007030B4" w:rsidRPr="00B47798" w:rsidRDefault="007030B4" w:rsidP="00C94CA5">
            <w:pPr>
              <w:pStyle w:val="NoSpacing"/>
              <w:rPr>
                <w:rFonts w:ascii="Calibri" w:hAnsi="Calibri"/>
                <w:b w:val="0"/>
                <w:bCs w:val="0"/>
                <w:color w:val="auto"/>
              </w:rPr>
            </w:pPr>
          </w:p>
          <w:p w:rsidR="007030B4" w:rsidRPr="00B47798" w:rsidRDefault="007030B4" w:rsidP="00C94CA5">
            <w:pPr>
              <w:pStyle w:val="NoSpacing"/>
              <w:rPr>
                <w:rFonts w:ascii="Calibri" w:hAnsi="Calibri"/>
                <w:b w:val="0"/>
                <w:bCs w:val="0"/>
                <w:color w:val="auto"/>
              </w:rPr>
            </w:pPr>
            <w:r w:rsidRPr="00B47798">
              <w:rPr>
                <w:rFonts w:ascii="Calibri" w:hAnsi="Calibri"/>
                <w:b w:val="0"/>
                <w:color w:val="auto"/>
              </w:rPr>
              <w:t>When taking a patient’s ECG trace HCPs should use the “Guest EKG” function and never enter any patient identifiable information (PID) or voice recording to associate with the trace.  This will ensure that the patient trace has no identifiable features when it is stored by Alive Cor.</w:t>
            </w:r>
          </w:p>
          <w:p w:rsidR="007030B4" w:rsidRPr="00B47798" w:rsidRDefault="007030B4" w:rsidP="00C94CA5">
            <w:pPr>
              <w:pStyle w:val="NoSpacing"/>
              <w:rPr>
                <w:rFonts w:ascii="Calibri" w:hAnsi="Calibri"/>
                <w:b w:val="0"/>
                <w:bCs w:val="0"/>
                <w:color w:val="auto"/>
              </w:rPr>
            </w:pPr>
          </w:p>
          <w:p w:rsidR="007030B4" w:rsidRPr="00B47798" w:rsidRDefault="007030B4" w:rsidP="00C94CA5">
            <w:pPr>
              <w:pStyle w:val="NoSpacing"/>
              <w:rPr>
                <w:rFonts w:ascii="Calibri" w:hAnsi="Calibri"/>
                <w:b w:val="0"/>
                <w:bCs w:val="0"/>
                <w:color w:val="auto"/>
              </w:rPr>
            </w:pPr>
          </w:p>
          <w:p w:rsidR="007030B4" w:rsidRPr="00B47798" w:rsidRDefault="007030B4" w:rsidP="00C94CA5">
            <w:pPr>
              <w:pStyle w:val="NoSpacing"/>
              <w:rPr>
                <w:rFonts w:ascii="Calibri" w:hAnsi="Calibri"/>
                <w:b w:val="0"/>
                <w:bCs w:val="0"/>
                <w:color w:val="auto"/>
              </w:rPr>
            </w:pPr>
            <w:r w:rsidRPr="00B47798">
              <w:rPr>
                <w:rFonts w:ascii="Calibri" w:hAnsi="Calibri"/>
                <w:b w:val="0"/>
                <w:color w:val="auto"/>
              </w:rPr>
              <w:t>Privacy impact:</w:t>
            </w:r>
          </w:p>
          <w:p w:rsidR="007030B4" w:rsidRPr="00B47798" w:rsidRDefault="007030B4" w:rsidP="00C94CA5">
            <w:pPr>
              <w:pStyle w:val="NoSpacing"/>
              <w:rPr>
                <w:rFonts w:ascii="Calibri" w:eastAsiaTheme="majorEastAsia" w:hAnsi="Calibri" w:cstheme="majorBidi"/>
                <w:b w:val="0"/>
                <w:color w:val="auto"/>
                <w:kern w:val="24"/>
              </w:rPr>
            </w:pPr>
            <w:r w:rsidRPr="00B47798">
              <w:rPr>
                <w:rFonts w:ascii="Calibri" w:eastAsiaTheme="majorEastAsia" w:hAnsi="Calibri"/>
                <w:b w:val="0"/>
                <w:color w:val="auto"/>
              </w:rPr>
              <w:t xml:space="preserve">The </w:t>
            </w:r>
            <w:proofErr w:type="spellStart"/>
            <w:r w:rsidRPr="00B47798">
              <w:rPr>
                <w:rFonts w:ascii="Calibri" w:eastAsiaTheme="majorEastAsia" w:hAnsi="Calibri"/>
                <w:b w:val="0"/>
                <w:color w:val="auto"/>
              </w:rPr>
              <w:t>Kardia</w:t>
            </w:r>
            <w:proofErr w:type="spellEnd"/>
            <w:r w:rsidRPr="00B47798">
              <w:rPr>
                <w:rFonts w:ascii="Calibri" w:eastAsiaTheme="majorEastAsia" w:hAnsi="Calibri"/>
                <w:b w:val="0"/>
                <w:color w:val="auto"/>
              </w:rPr>
              <w:t xml:space="preserve"> app for new users has a ‘basic’ and a ‘premium’ (paid for - £10 monthly) version. The premium version is available free for the first month.  The basic app allows the recording of a single ECG trace, which is not stored locally or online; whilst the premium service allows the user to store ECG traces locally (on the mobile phone or tablet device) and within a web-based version of the app which can be accessed online. </w:t>
            </w:r>
          </w:p>
          <w:p w:rsidR="007030B4" w:rsidRPr="00B47798" w:rsidRDefault="007030B4" w:rsidP="00C94CA5">
            <w:pPr>
              <w:pStyle w:val="NoSpacing"/>
              <w:rPr>
                <w:rFonts w:ascii="Calibri" w:eastAsiaTheme="majorEastAsia" w:hAnsi="Calibri" w:cstheme="majorBidi"/>
                <w:b w:val="0"/>
                <w:color w:val="auto"/>
                <w:kern w:val="24"/>
              </w:rPr>
            </w:pPr>
            <w:r w:rsidRPr="00B47798">
              <w:rPr>
                <w:rFonts w:ascii="Calibri" w:eastAsiaTheme="majorEastAsia" w:hAnsi="Calibri" w:cstheme="majorBidi"/>
                <w:b w:val="0"/>
                <w:color w:val="auto"/>
                <w:kern w:val="24"/>
              </w:rPr>
              <w:t>Risks:</w:t>
            </w:r>
          </w:p>
          <w:p w:rsidR="007030B4" w:rsidRPr="00B47798" w:rsidRDefault="007030B4" w:rsidP="00C94CA5">
            <w:pPr>
              <w:pStyle w:val="NoSpacing"/>
              <w:rPr>
                <w:rFonts w:ascii="Calibri" w:eastAsiaTheme="majorEastAsia" w:hAnsi="Calibri" w:cstheme="majorBidi"/>
                <w:b w:val="0"/>
                <w:color w:val="auto"/>
                <w:kern w:val="24"/>
              </w:rPr>
            </w:pPr>
            <w:r w:rsidRPr="00B47798">
              <w:rPr>
                <w:rFonts w:ascii="Calibri" w:eastAsiaTheme="majorEastAsia" w:hAnsi="Calibri" w:cstheme="majorBidi"/>
                <w:b w:val="0"/>
                <w:color w:val="auto"/>
                <w:kern w:val="24"/>
              </w:rPr>
              <w:t>Premium app is provided for free for the first 30 days, therefore users will be required to delete all traces from the journal (</w:t>
            </w:r>
            <w:proofErr w:type="spellStart"/>
            <w:r w:rsidRPr="00B47798">
              <w:rPr>
                <w:rFonts w:ascii="Calibri" w:eastAsiaTheme="majorEastAsia" w:hAnsi="Calibri" w:cstheme="majorBidi"/>
                <w:b w:val="0"/>
                <w:color w:val="auto"/>
                <w:kern w:val="24"/>
              </w:rPr>
              <w:t>i.e</w:t>
            </w:r>
            <w:proofErr w:type="spellEnd"/>
            <w:r w:rsidRPr="00B47798">
              <w:rPr>
                <w:rFonts w:ascii="Calibri" w:eastAsiaTheme="majorEastAsia" w:hAnsi="Calibri" w:cstheme="majorBidi"/>
                <w:b w:val="0"/>
                <w:color w:val="auto"/>
                <w:kern w:val="24"/>
              </w:rPr>
              <w:t xml:space="preserve"> remove them from local storage on the app) and to follow the guidance (not adding any PID to the trace). Or should not use the app during this 30 day period. We advise ignoring the premium function.</w:t>
            </w:r>
          </w:p>
          <w:p w:rsidR="007030B4" w:rsidRPr="00B47798" w:rsidRDefault="007030B4" w:rsidP="00C94CA5">
            <w:pPr>
              <w:pStyle w:val="NoSpacing"/>
              <w:rPr>
                <w:rFonts w:ascii="Calibri" w:eastAsiaTheme="majorEastAsia" w:hAnsi="Calibri" w:cstheme="majorBidi"/>
                <w:b w:val="0"/>
                <w:color w:val="auto"/>
                <w:kern w:val="24"/>
              </w:rPr>
            </w:pPr>
          </w:p>
          <w:p w:rsidR="007030B4" w:rsidRPr="00B47798" w:rsidRDefault="007030B4" w:rsidP="00C94CA5">
            <w:pPr>
              <w:pStyle w:val="NoSpacing"/>
              <w:rPr>
                <w:rFonts w:ascii="Calibri" w:eastAsiaTheme="majorEastAsia" w:hAnsi="Calibri" w:cstheme="majorBidi"/>
                <w:b w:val="0"/>
                <w:color w:val="auto"/>
                <w:kern w:val="24"/>
              </w:rPr>
            </w:pPr>
          </w:p>
          <w:p w:rsidR="007030B4" w:rsidRPr="00B47798" w:rsidRDefault="007030B4" w:rsidP="00C94CA5">
            <w:pPr>
              <w:pStyle w:val="NoSpacing"/>
              <w:rPr>
                <w:rFonts w:ascii="Calibri" w:eastAsiaTheme="majorEastAsia" w:hAnsi="Calibri" w:cstheme="majorBidi"/>
                <w:b w:val="0"/>
                <w:color w:val="auto"/>
                <w:kern w:val="24"/>
              </w:rPr>
            </w:pPr>
            <w:r w:rsidRPr="00B47798">
              <w:rPr>
                <w:rFonts w:ascii="Calibri" w:eastAsiaTheme="majorEastAsia" w:hAnsi="Calibri" w:cstheme="majorBidi"/>
                <w:b w:val="0"/>
                <w:color w:val="auto"/>
                <w:kern w:val="24"/>
              </w:rPr>
              <w:t>Transfer of data:</w:t>
            </w:r>
          </w:p>
          <w:p w:rsidR="007030B4" w:rsidRPr="00B47798" w:rsidRDefault="007030B4" w:rsidP="00C94CA5">
            <w:pPr>
              <w:pStyle w:val="NoSpacing"/>
              <w:rPr>
                <w:rFonts w:ascii="Calibri" w:eastAsiaTheme="majorEastAsia" w:hAnsi="Calibri" w:cstheme="majorBidi"/>
                <w:b w:val="0"/>
                <w:color w:val="auto"/>
                <w:kern w:val="24"/>
              </w:rPr>
            </w:pPr>
            <w:proofErr w:type="spellStart"/>
            <w:r w:rsidRPr="00B47798">
              <w:rPr>
                <w:rFonts w:ascii="Calibri" w:eastAsiaTheme="majorEastAsia" w:hAnsi="Calibri" w:cstheme="majorBidi"/>
                <w:b w:val="0"/>
                <w:color w:val="auto"/>
                <w:kern w:val="24"/>
              </w:rPr>
              <w:t>Alivecor</w:t>
            </w:r>
            <w:proofErr w:type="spellEnd"/>
            <w:r w:rsidRPr="00B47798">
              <w:rPr>
                <w:rFonts w:ascii="Calibri" w:eastAsiaTheme="majorEastAsia" w:hAnsi="Calibri" w:cstheme="majorBidi"/>
                <w:b w:val="0"/>
                <w:color w:val="auto"/>
                <w:kern w:val="24"/>
              </w:rPr>
              <w:t xml:space="preserve"> collect and monitor usage data on all traces taken</w:t>
            </w:r>
            <w:r w:rsidRPr="00B47798">
              <w:rPr>
                <w:rFonts w:ascii="Calibri" w:hAnsi="Calibri"/>
                <w:b w:val="0"/>
                <w:color w:val="auto"/>
                <w:shd w:val="clear" w:color="auto" w:fill="FFFFFF"/>
              </w:rPr>
              <w:t xml:space="preserve"> such as human ECG data, including the ECG measurement itself, mobile device accelerometer data, average heart rate, the location on the body where the ECG recording was taken (e.g. hand or chest), local time, time zone and geographic location of ECG acquisition. </w:t>
            </w:r>
            <w:r w:rsidRPr="00B47798">
              <w:rPr>
                <w:rFonts w:ascii="Calibri" w:eastAsiaTheme="majorEastAsia" w:hAnsi="Calibri" w:cstheme="majorBidi"/>
                <w:b w:val="0"/>
                <w:color w:val="auto"/>
                <w:kern w:val="24"/>
              </w:rPr>
              <w:t xml:space="preserve">If any PID or voice recording is added to a trace this will also be shared (we advise against this in the guidance). </w:t>
            </w:r>
            <w:r w:rsidRPr="00B47798">
              <w:rPr>
                <w:rFonts w:ascii="Calibri" w:hAnsi="Calibri"/>
                <w:b w:val="0"/>
                <w:color w:val="auto"/>
                <w:shd w:val="clear" w:color="auto" w:fill="FFFFFF"/>
              </w:rPr>
              <w:t xml:space="preserve"> </w:t>
            </w:r>
          </w:p>
          <w:p w:rsidR="007030B4" w:rsidRPr="00B47798" w:rsidRDefault="007030B4" w:rsidP="00C94CA5">
            <w:pPr>
              <w:pStyle w:val="NoSpacing"/>
              <w:rPr>
                <w:rFonts w:ascii="Calibri" w:eastAsiaTheme="majorEastAsia" w:hAnsi="Calibri" w:cstheme="majorBidi"/>
                <w:b w:val="0"/>
                <w:color w:val="auto"/>
                <w:kern w:val="24"/>
              </w:rPr>
            </w:pPr>
          </w:p>
          <w:p w:rsidR="007030B4" w:rsidRPr="00B47798" w:rsidRDefault="007030B4" w:rsidP="00C94CA5">
            <w:pPr>
              <w:pStyle w:val="NoSpacing"/>
              <w:rPr>
                <w:rFonts w:ascii="Calibri" w:hAnsi="Calibri"/>
                <w:b w:val="0"/>
                <w:bCs w:val="0"/>
                <w:color w:val="auto"/>
              </w:rPr>
            </w:pPr>
            <w:r w:rsidRPr="00B47798">
              <w:rPr>
                <w:rFonts w:ascii="Calibri" w:eastAsiaTheme="majorEastAsia" w:hAnsi="Calibri" w:cstheme="majorBidi"/>
                <w:b w:val="0"/>
                <w:color w:val="auto"/>
                <w:kern w:val="24"/>
              </w:rPr>
              <w:t>The d</w:t>
            </w:r>
            <w:r w:rsidRPr="00B47798">
              <w:rPr>
                <w:rFonts w:ascii="Calibri" w:hAnsi="Calibri"/>
                <w:b w:val="0"/>
                <w:color w:val="auto"/>
              </w:rPr>
              <w:t>ata server for European customers is located in the Republic of Ireland. Any user data that leaves the EU is de-identified, complying with EU medical device regulations.</w:t>
            </w:r>
          </w:p>
          <w:p w:rsidR="007030B4" w:rsidRPr="005375F0" w:rsidRDefault="007030B4" w:rsidP="00C94CA5">
            <w:pPr>
              <w:pStyle w:val="NoSpacing"/>
              <w:rPr>
                <w:rFonts w:ascii="Calibri" w:hAnsi="Calibri"/>
                <w:bCs w:val="0"/>
              </w:rPr>
            </w:pPr>
            <w:r w:rsidRPr="00B47798">
              <w:rPr>
                <w:rFonts w:ascii="Calibri" w:hAnsi="Calibri"/>
                <w:color w:val="auto"/>
              </w:rPr>
              <w:t xml:space="preserve"> </w:t>
            </w: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9874" w:type="dxa"/>
            <w:gridSpan w:val="2"/>
            <w:hideMark/>
          </w:tcPr>
          <w:p w:rsidR="007030B4" w:rsidRPr="005375F0" w:rsidRDefault="007030B4" w:rsidP="00C94CA5">
            <w:pPr>
              <w:pStyle w:val="NoSpacing"/>
              <w:rPr>
                <w:rFonts w:ascii="Calibri" w:hAnsi="Calibri"/>
                <w:bCs w:val="0"/>
                <w:sz w:val="20"/>
              </w:rPr>
            </w:pPr>
            <w:r w:rsidRPr="005375F0">
              <w:rPr>
                <w:rFonts w:ascii="Calibri" w:hAnsi="Calibri"/>
                <w:sz w:val="20"/>
              </w:rPr>
              <w:lastRenderedPageBreak/>
              <w:t xml:space="preserve">Provide details of any previous Privacy Impact Assessment or other form of personal data compliance assessment done on this initiative.   If this is a change to an existing system, a PIA may have been undertaken during the project implementation </w:t>
            </w:r>
          </w:p>
        </w:tc>
      </w:tr>
      <w:tr w:rsidR="007030B4" w:rsidRPr="005375F0" w:rsidTr="00C94CA5">
        <w:trPr>
          <w:trHeight w:val="690"/>
        </w:trPr>
        <w:tc>
          <w:tcPr>
            <w:cnfStyle w:val="001000000000" w:firstRow="0" w:lastRow="0" w:firstColumn="1" w:lastColumn="0" w:oddVBand="0" w:evenVBand="0" w:oddHBand="0" w:evenHBand="0" w:firstRowFirstColumn="0" w:firstRowLastColumn="0" w:lastRowFirstColumn="0" w:lastRowLastColumn="0"/>
            <w:tcW w:w="9874" w:type="dxa"/>
            <w:gridSpan w:val="2"/>
          </w:tcPr>
          <w:p w:rsidR="007030B4" w:rsidRPr="005375F0" w:rsidRDefault="007030B4" w:rsidP="00C94CA5">
            <w:pPr>
              <w:pStyle w:val="NoSpacing"/>
              <w:rPr>
                <w:rFonts w:ascii="Calibri" w:hAnsi="Calibri"/>
                <w:bCs w:val="0"/>
                <w:sz w:val="20"/>
              </w:rPr>
            </w:pPr>
          </w:p>
          <w:p w:rsidR="007030B4" w:rsidRPr="00B47798" w:rsidRDefault="007030B4" w:rsidP="00C94CA5">
            <w:pPr>
              <w:pStyle w:val="NoSpacing"/>
              <w:rPr>
                <w:rFonts w:ascii="Calibri" w:hAnsi="Calibri"/>
                <w:b w:val="0"/>
                <w:bCs w:val="0"/>
                <w:color w:val="auto"/>
              </w:rPr>
            </w:pPr>
            <w:r w:rsidRPr="00B47798">
              <w:rPr>
                <w:rFonts w:ascii="Calibri" w:hAnsi="Calibri"/>
                <w:b w:val="0"/>
                <w:color w:val="auto"/>
              </w:rPr>
              <w:t xml:space="preserve">The AHSN Network has developed a guidance document for the use of mobile devices. This includes guidance recommends the use of the basic app as outlined above.  </w:t>
            </w:r>
          </w:p>
          <w:p w:rsidR="007030B4" w:rsidRPr="005375F0" w:rsidRDefault="007030B4" w:rsidP="00C94CA5">
            <w:pPr>
              <w:pStyle w:val="NoSpacing"/>
              <w:rPr>
                <w:rFonts w:ascii="Calibri" w:hAnsi="Calibri"/>
                <w:bCs w:val="0"/>
                <w:sz w:val="20"/>
              </w:rPr>
            </w:pPr>
          </w:p>
          <w:p w:rsidR="007030B4" w:rsidRPr="005375F0" w:rsidRDefault="007030B4" w:rsidP="00C94CA5">
            <w:pPr>
              <w:pStyle w:val="NoSpacing"/>
              <w:rPr>
                <w:rFonts w:ascii="Calibri" w:hAnsi="Calibri"/>
                <w:bCs w:val="0"/>
                <w:sz w:val="20"/>
              </w:rPr>
            </w:pPr>
          </w:p>
          <w:p w:rsidR="007030B4" w:rsidRPr="005375F0" w:rsidRDefault="007030B4" w:rsidP="00C94CA5">
            <w:pPr>
              <w:pStyle w:val="NoSpacing"/>
              <w:rPr>
                <w:rFonts w:ascii="Calibri" w:hAnsi="Calibri"/>
                <w:bCs w:val="0"/>
                <w:sz w:val="20"/>
              </w:rPr>
            </w:pPr>
          </w:p>
          <w:p w:rsidR="007030B4" w:rsidRPr="005375F0" w:rsidRDefault="007030B4" w:rsidP="00C94CA5">
            <w:pPr>
              <w:pStyle w:val="NoSpacing"/>
              <w:rPr>
                <w:rFonts w:ascii="Calibri" w:hAnsi="Calibri"/>
                <w:bCs w:val="0"/>
                <w:sz w:val="20"/>
              </w:rPr>
            </w:pPr>
          </w:p>
          <w:p w:rsidR="007030B4" w:rsidRPr="005375F0" w:rsidRDefault="007030B4" w:rsidP="00C94CA5">
            <w:pPr>
              <w:pStyle w:val="NoSpacing"/>
              <w:rPr>
                <w:rFonts w:ascii="Calibri" w:hAnsi="Calibri"/>
                <w:bCs w:val="0"/>
                <w:sz w:val="20"/>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9874" w:type="dxa"/>
            <w:gridSpan w:val="2"/>
            <w:hideMark/>
          </w:tcPr>
          <w:p w:rsidR="007030B4" w:rsidRPr="005375F0" w:rsidRDefault="007030B4" w:rsidP="00C94CA5">
            <w:pPr>
              <w:pStyle w:val="NoSpacing"/>
              <w:rPr>
                <w:rFonts w:ascii="Calibri" w:hAnsi="Calibri"/>
                <w:sz w:val="20"/>
              </w:rPr>
            </w:pPr>
            <w:r w:rsidRPr="005375F0">
              <w:rPr>
                <w:rFonts w:ascii="Calibri" w:hAnsi="Calibri"/>
                <w:sz w:val="20"/>
              </w:rPr>
              <w:t xml:space="preserve">Stakeholders - who is involved in this project/change? Please list stakeholders, including internal, external, </w:t>
            </w:r>
            <w:proofErr w:type="spellStart"/>
            <w:r w:rsidRPr="005375F0">
              <w:rPr>
                <w:rFonts w:ascii="Calibri" w:hAnsi="Calibri"/>
                <w:sz w:val="20"/>
              </w:rPr>
              <w:t>organisations</w:t>
            </w:r>
            <w:proofErr w:type="spellEnd"/>
            <w:r w:rsidRPr="005375F0">
              <w:rPr>
                <w:rFonts w:ascii="Calibri" w:hAnsi="Calibri"/>
                <w:sz w:val="20"/>
              </w:rPr>
              <w:t xml:space="preserve"> (public/private/third) and groups that may be affected by this system/change.</w:t>
            </w:r>
          </w:p>
        </w:tc>
      </w:tr>
      <w:tr w:rsidR="007030B4" w:rsidRPr="005375F0" w:rsidTr="00C94CA5">
        <w:trPr>
          <w:trHeight w:val="690"/>
        </w:trPr>
        <w:tc>
          <w:tcPr>
            <w:cnfStyle w:val="001000000000" w:firstRow="0" w:lastRow="0" w:firstColumn="1" w:lastColumn="0" w:oddVBand="0" w:evenVBand="0" w:oddHBand="0" w:evenHBand="0" w:firstRowFirstColumn="0" w:firstRowLastColumn="0" w:lastRowFirstColumn="0" w:lastRowLastColumn="0"/>
            <w:tcW w:w="9874" w:type="dxa"/>
            <w:gridSpan w:val="2"/>
          </w:tcPr>
          <w:p w:rsidR="007030B4" w:rsidRPr="005375F0" w:rsidRDefault="007030B4" w:rsidP="00C94CA5">
            <w:pPr>
              <w:pStyle w:val="NoSpacing"/>
              <w:rPr>
                <w:rFonts w:ascii="Calibri" w:hAnsi="Calibri"/>
                <w:bCs w:val="0"/>
                <w:sz w:val="20"/>
              </w:rPr>
            </w:pPr>
          </w:p>
          <w:p w:rsidR="007030B4" w:rsidRPr="00B47798" w:rsidRDefault="007030B4" w:rsidP="00C94CA5">
            <w:pPr>
              <w:pStyle w:val="NoSpacing"/>
              <w:rPr>
                <w:rFonts w:ascii="Calibri" w:hAnsi="Calibri"/>
                <w:b w:val="0"/>
                <w:bCs w:val="0"/>
                <w:color w:val="auto"/>
              </w:rPr>
            </w:pPr>
            <w:r w:rsidRPr="00B47798">
              <w:rPr>
                <w:rFonts w:ascii="Calibri" w:hAnsi="Calibri"/>
                <w:b w:val="0"/>
                <w:color w:val="auto"/>
              </w:rPr>
              <w:t xml:space="preserve">NHS England </w:t>
            </w:r>
          </w:p>
          <w:p w:rsidR="007030B4" w:rsidRPr="00B47798" w:rsidRDefault="007030B4" w:rsidP="00C94CA5">
            <w:pPr>
              <w:pStyle w:val="NoSpacing"/>
              <w:rPr>
                <w:rFonts w:ascii="Calibri" w:hAnsi="Calibri"/>
                <w:b w:val="0"/>
                <w:bCs w:val="0"/>
                <w:color w:val="auto"/>
              </w:rPr>
            </w:pPr>
            <w:r w:rsidRPr="00B47798">
              <w:rPr>
                <w:rFonts w:ascii="Calibri" w:hAnsi="Calibri"/>
                <w:b w:val="0"/>
                <w:color w:val="auto"/>
              </w:rPr>
              <w:t>Lancashire Care Foundation Trust</w:t>
            </w:r>
          </w:p>
          <w:p w:rsidR="007030B4" w:rsidRPr="00B47798" w:rsidRDefault="007030B4" w:rsidP="00C94CA5">
            <w:pPr>
              <w:pStyle w:val="NoSpacing"/>
              <w:rPr>
                <w:rFonts w:ascii="Calibri" w:hAnsi="Calibri"/>
                <w:b w:val="0"/>
                <w:bCs w:val="0"/>
                <w:color w:val="auto"/>
              </w:rPr>
            </w:pPr>
            <w:r w:rsidRPr="00B47798">
              <w:rPr>
                <w:rFonts w:ascii="Calibri" w:hAnsi="Calibri"/>
                <w:b w:val="0"/>
                <w:color w:val="auto"/>
              </w:rPr>
              <w:t>Academic Health Science Networks</w:t>
            </w:r>
          </w:p>
          <w:p w:rsidR="007030B4" w:rsidRPr="00B47798" w:rsidRDefault="007030B4" w:rsidP="00C94CA5">
            <w:pPr>
              <w:pStyle w:val="NoSpacing"/>
              <w:rPr>
                <w:rFonts w:ascii="Calibri" w:hAnsi="Calibri"/>
                <w:b w:val="0"/>
                <w:bCs w:val="0"/>
                <w:color w:val="auto"/>
              </w:rPr>
            </w:pPr>
            <w:r w:rsidRPr="00B47798">
              <w:rPr>
                <w:rFonts w:ascii="Calibri" w:hAnsi="Calibri"/>
                <w:b w:val="0"/>
                <w:color w:val="auto"/>
              </w:rPr>
              <w:t xml:space="preserve">Recipient </w:t>
            </w:r>
            <w:proofErr w:type="spellStart"/>
            <w:r w:rsidRPr="00B47798">
              <w:rPr>
                <w:rFonts w:ascii="Calibri" w:hAnsi="Calibri"/>
                <w:b w:val="0"/>
                <w:color w:val="auto"/>
              </w:rPr>
              <w:t>organisations</w:t>
            </w:r>
            <w:proofErr w:type="spellEnd"/>
            <w:r w:rsidRPr="00B47798">
              <w:rPr>
                <w:rFonts w:ascii="Calibri" w:hAnsi="Calibri"/>
                <w:b w:val="0"/>
                <w:color w:val="auto"/>
              </w:rPr>
              <w:t xml:space="preserve"> (for example, CCGs, GP’s, clinical primary care teams)  </w:t>
            </w:r>
          </w:p>
          <w:p w:rsidR="007030B4" w:rsidRPr="005375F0" w:rsidRDefault="007030B4" w:rsidP="00C94CA5">
            <w:pPr>
              <w:pStyle w:val="NoSpacing"/>
              <w:rPr>
                <w:rFonts w:ascii="Calibri" w:hAnsi="Calibri"/>
                <w:bCs w:val="0"/>
                <w:sz w:val="20"/>
              </w:rPr>
            </w:pPr>
          </w:p>
        </w:tc>
      </w:tr>
    </w:tbl>
    <w:p w:rsidR="007030B4" w:rsidRPr="005375F0" w:rsidRDefault="007030B4" w:rsidP="007030B4">
      <w:pPr>
        <w:pStyle w:val="NoSpacing"/>
        <w:rPr>
          <w:rFonts w:ascii="Calibri" w:hAnsi="Calibri"/>
        </w:rPr>
      </w:pPr>
      <w:r w:rsidRPr="005375F0">
        <w:rPr>
          <w:rFonts w:ascii="Calibri" w:hAnsi="Calibri"/>
        </w:rPr>
        <w:t xml:space="preserve"> </w:t>
      </w:r>
    </w:p>
    <w:p w:rsidR="007030B4" w:rsidRPr="005375F0" w:rsidRDefault="007030B4" w:rsidP="007030B4">
      <w:pPr>
        <w:pStyle w:val="NoSpacing"/>
        <w:rPr>
          <w:rFonts w:ascii="Calibri" w:hAnsi="Calibri"/>
          <w:color w:val="7030A0"/>
        </w:rPr>
      </w:pPr>
      <w:r w:rsidRPr="005375F0">
        <w:rPr>
          <w:rFonts w:ascii="Calibri" w:hAnsi="Calibri"/>
          <w:color w:val="7030A0"/>
        </w:rPr>
        <w:t>Section 2: The Data Involved</w:t>
      </w:r>
    </w:p>
    <w:p w:rsidR="007030B4" w:rsidRPr="005375F0" w:rsidRDefault="007030B4" w:rsidP="007030B4">
      <w:pPr>
        <w:pStyle w:val="NoSpacing"/>
        <w:rPr>
          <w:rFonts w:ascii="Calibri" w:hAnsi="Calibri"/>
        </w:rPr>
      </w:pPr>
    </w:p>
    <w:tbl>
      <w:tblPr>
        <w:tblStyle w:val="MediumList1-Accent5"/>
        <w:tblW w:w="9747" w:type="dxa"/>
        <w:tblLook w:val="04A0" w:firstRow="1" w:lastRow="0" w:firstColumn="1" w:lastColumn="0" w:noHBand="0" w:noVBand="1"/>
      </w:tblPr>
      <w:tblGrid>
        <w:gridCol w:w="1808"/>
        <w:gridCol w:w="2694"/>
        <w:gridCol w:w="708"/>
        <w:gridCol w:w="4537"/>
      </w:tblGrid>
      <w:tr w:rsidR="007030B4" w:rsidRPr="005375F0" w:rsidTr="00C94CA5">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747" w:type="dxa"/>
            <w:gridSpan w:val="4"/>
          </w:tcPr>
          <w:p w:rsidR="007030B4" w:rsidRPr="005375F0" w:rsidRDefault="007030B4" w:rsidP="00C94CA5">
            <w:pPr>
              <w:pStyle w:val="NoSpacing"/>
              <w:rPr>
                <w:rFonts w:ascii="Calibri" w:hAnsi="Calibri" w:cs="Arial"/>
              </w:rPr>
            </w:pPr>
            <w:r w:rsidRPr="005375F0">
              <w:rPr>
                <w:rFonts w:ascii="Calibri" w:hAnsi="Calibri" w:cs="Arial"/>
              </w:rPr>
              <w:t xml:space="preserve">What data is being collected, shared or used?  </w:t>
            </w:r>
          </w:p>
          <w:p w:rsidR="007030B4" w:rsidRPr="005375F0" w:rsidRDefault="007030B4" w:rsidP="00C94CA5">
            <w:pPr>
              <w:pStyle w:val="NoSpacing"/>
              <w:rPr>
                <w:rFonts w:ascii="Calibri" w:hAnsi="Calibri" w:cs="Arial"/>
                <w:lang w:eastAsia="en-GB"/>
              </w:rPr>
            </w:pPr>
            <w:r w:rsidRPr="005375F0">
              <w:rPr>
                <w:rFonts w:ascii="Calibri" w:hAnsi="Calibri" w:cs="Arial"/>
              </w:rPr>
              <w:t xml:space="preserve">(If there is a chart or diagram to explain attach it as an appendix)  </w:t>
            </w: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808" w:type="dxa"/>
          </w:tcPr>
          <w:p w:rsidR="007030B4" w:rsidRPr="005375F0" w:rsidRDefault="007030B4" w:rsidP="00C94CA5">
            <w:pPr>
              <w:pStyle w:val="NoSpacing"/>
              <w:rPr>
                <w:rFonts w:ascii="Calibri" w:hAnsi="Calibri" w:cs="Arial"/>
                <w:lang w:eastAsia="en-GB"/>
              </w:rPr>
            </w:pPr>
          </w:p>
        </w:tc>
        <w:tc>
          <w:tcPr>
            <w:tcW w:w="3402" w:type="dxa"/>
            <w:gridSpan w:val="2"/>
            <w:tcBorders>
              <w:right w:val="single" w:sz="4" w:space="0" w:color="auto"/>
            </w:tcBorders>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lang w:eastAsia="en-GB"/>
              </w:rPr>
            </w:pPr>
            <w:r w:rsidRPr="005375F0">
              <w:rPr>
                <w:rFonts w:ascii="Calibri" w:hAnsi="Calibri" w:cs="Arial"/>
              </w:rPr>
              <w:t>Data Type</w:t>
            </w:r>
          </w:p>
        </w:tc>
        <w:tc>
          <w:tcPr>
            <w:tcW w:w="4537" w:type="dxa"/>
            <w:tcBorders>
              <w:left w:val="single" w:sz="4" w:space="0" w:color="auto"/>
            </w:tcBorders>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r w:rsidRPr="005375F0">
              <w:rPr>
                <w:rFonts w:ascii="Calibri" w:hAnsi="Calibri" w:cs="Arial"/>
              </w:rPr>
              <w:t>Justifications – there must be justification for collecting the particular items and these must be specified here – consider w</w:t>
            </w:r>
            <w:r w:rsidRPr="005375F0">
              <w:rPr>
                <w:rFonts w:ascii="Calibri" w:hAnsi="Calibri" w:cs="Arial"/>
                <w:lang w:eastAsia="en-GB"/>
              </w:rPr>
              <w:t>hich data items you could remove, without compromising the needs of the project?</w:t>
            </w:r>
          </w:p>
        </w:tc>
      </w:tr>
      <w:tr w:rsidR="007030B4" w:rsidRPr="005375F0" w:rsidTr="00C94CA5">
        <w:trPr>
          <w:trHeight w:val="210"/>
        </w:trPr>
        <w:tc>
          <w:tcPr>
            <w:cnfStyle w:val="001000000000" w:firstRow="0" w:lastRow="0" w:firstColumn="1" w:lastColumn="0" w:oddVBand="0" w:evenVBand="0" w:oddHBand="0" w:evenHBand="0" w:firstRowFirstColumn="0" w:firstRowLastColumn="0" w:lastRowFirstColumn="0" w:lastRowLastColumn="0"/>
            <w:tcW w:w="1808" w:type="dxa"/>
            <w:vMerge w:val="restart"/>
          </w:tcPr>
          <w:p w:rsidR="007030B4" w:rsidRPr="005375F0" w:rsidRDefault="007030B4" w:rsidP="00C94CA5">
            <w:pPr>
              <w:pStyle w:val="NoSpacing"/>
              <w:rPr>
                <w:rFonts w:ascii="Calibri" w:hAnsi="Calibri" w:cs="Arial"/>
              </w:rPr>
            </w:pPr>
            <w:r w:rsidRPr="005375F0">
              <w:rPr>
                <w:rFonts w:ascii="Calibri" w:hAnsi="Calibri" w:cs="Arial"/>
              </w:rPr>
              <w:t xml:space="preserve">Information that identifies the individual and their personal characteristics </w:t>
            </w:r>
          </w:p>
        </w:tc>
        <w:tc>
          <w:tcPr>
            <w:tcW w:w="2694" w:type="dxa"/>
          </w:tcPr>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cs="Arial"/>
              </w:rPr>
            </w:pPr>
            <w:r w:rsidRPr="005375F0">
              <w:rPr>
                <w:rFonts w:ascii="Calibri" w:hAnsi="Calibri" w:cs="Arial"/>
              </w:rPr>
              <w:t xml:space="preserve">Name  </w:t>
            </w:r>
          </w:p>
        </w:tc>
        <w:tc>
          <w:tcPr>
            <w:tcW w:w="708" w:type="dxa"/>
            <w:tcBorders>
              <w:right w:val="single" w:sz="4" w:space="0" w:color="auto"/>
            </w:tcBorders>
          </w:tcPr>
          <w:sdt>
            <w:sdtPr>
              <w:rPr>
                <w:rFonts w:ascii="Calibri" w:eastAsia="Calibri" w:hAnsi="Calibri" w:cs="Calibri"/>
              </w:rPr>
              <w:id w:val="1518263838"/>
              <w14:checkbox>
                <w14:checked w14:val="1"/>
                <w14:checkedState w14:val="2612" w14:font="MS Gothic"/>
                <w14:uncheckedState w14:val="2610" w14:font="MS Gothic"/>
              </w14:checkbox>
            </w:sdtPr>
            <w:sdtEndPr/>
            <w:sdtContent>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375F0">
                  <w:rPr>
                    <w:rFonts w:ascii="Segoe UI Symbol" w:eastAsia="MS Gothic" w:hAnsi="Segoe UI Symbol" w:cs="Segoe UI Symbol"/>
                  </w:rPr>
                  <w:t>☒</w:t>
                </w:r>
              </w:p>
            </w:sdtContent>
          </w:sdt>
        </w:tc>
        <w:tc>
          <w:tcPr>
            <w:tcW w:w="4537" w:type="dxa"/>
            <w:vMerge w:val="restart"/>
            <w:tcBorders>
              <w:left w:val="single" w:sz="4" w:space="0" w:color="auto"/>
            </w:tcBorders>
          </w:tcPr>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shd w:val="clear" w:color="auto" w:fill="FFFFFF"/>
              </w:rPr>
            </w:pPr>
            <w:r w:rsidRPr="005375F0">
              <w:rPr>
                <w:rFonts w:ascii="Calibri" w:hAnsi="Calibri"/>
                <w:shd w:val="clear" w:color="auto" w:fill="FFFFFF"/>
              </w:rPr>
              <w:t xml:space="preserve">The HCP who installs the app on their mobile phone/tablet device will be required to add this information. This information is not collected about the patient as they are considered a “guest” when the app is in use. </w:t>
            </w:r>
          </w:p>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shd w:val="clear" w:color="auto" w:fill="FFFFFF"/>
              </w:rPr>
            </w:pPr>
          </w:p>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shd w:val="clear" w:color="auto" w:fill="FFFFFF"/>
              </w:rPr>
            </w:pPr>
            <w:r w:rsidRPr="005375F0">
              <w:rPr>
                <w:rFonts w:ascii="Calibri" w:hAnsi="Calibri"/>
                <w:shd w:val="clear" w:color="auto" w:fill="FFFFFF"/>
              </w:rPr>
              <w:t xml:space="preserve">Should a patient set up the </w:t>
            </w:r>
            <w:proofErr w:type="spellStart"/>
            <w:r w:rsidRPr="005375F0">
              <w:rPr>
                <w:rFonts w:ascii="Calibri" w:hAnsi="Calibri"/>
                <w:shd w:val="clear" w:color="auto" w:fill="FFFFFF"/>
              </w:rPr>
              <w:t>Kardia</w:t>
            </w:r>
            <w:proofErr w:type="spellEnd"/>
            <w:r w:rsidRPr="005375F0">
              <w:rPr>
                <w:rFonts w:ascii="Calibri" w:hAnsi="Calibri"/>
                <w:shd w:val="clear" w:color="auto" w:fill="FFFFFF"/>
              </w:rPr>
              <w:t xml:space="preserve"> app on their own device they would be accepting the terms and conditions of the App, which outlines how the data is stored. This is not advised under this roll out.</w:t>
            </w:r>
          </w:p>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shd w:val="clear" w:color="auto" w:fill="FFFFFF"/>
              </w:rPr>
            </w:pPr>
          </w:p>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rPr>
            </w:pPr>
            <w:r w:rsidRPr="005375F0">
              <w:rPr>
                <w:rFonts w:ascii="Calibri" w:hAnsi="Calibri"/>
              </w:rPr>
              <w:t>The employer of the HCP is the Data Controller for this process not LCFT or AHSN, and that the “name” will be the EKG Guest mode</w:t>
            </w:r>
          </w:p>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shd w:val="clear" w:color="auto" w:fill="FFFFFF"/>
              </w:rPr>
            </w:pPr>
          </w:p>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cs="Arial"/>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08" w:type="dxa"/>
            <w:vMerge/>
          </w:tcPr>
          <w:p w:rsidR="007030B4" w:rsidRPr="005375F0" w:rsidRDefault="007030B4" w:rsidP="00C94CA5">
            <w:pPr>
              <w:pStyle w:val="NoSpacing"/>
              <w:rPr>
                <w:rFonts w:ascii="Calibri" w:hAnsi="Calibri" w:cs="Arial"/>
              </w:rPr>
            </w:pPr>
          </w:p>
        </w:tc>
        <w:tc>
          <w:tcPr>
            <w:tcW w:w="2694"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r w:rsidRPr="005375F0">
              <w:rPr>
                <w:rFonts w:ascii="Calibri" w:hAnsi="Calibri" w:cs="Arial"/>
              </w:rPr>
              <w:t xml:space="preserve">Address </w:t>
            </w:r>
          </w:p>
        </w:tc>
        <w:tc>
          <w:tcPr>
            <w:tcW w:w="708" w:type="dxa"/>
            <w:tcBorders>
              <w:right w:val="single" w:sz="4" w:space="0" w:color="auto"/>
            </w:tcBorders>
          </w:tcPr>
          <w:p w:rsidR="007030B4" w:rsidRPr="005375F0" w:rsidRDefault="0073668E"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sdt>
              <w:sdtPr>
                <w:rPr>
                  <w:rFonts w:ascii="Calibri" w:eastAsia="Calibri" w:hAnsi="Calibri" w:cs="Calibri"/>
                </w:rPr>
                <w:id w:val="501090518"/>
                <w14:checkbox>
                  <w14:checked w14:val="0"/>
                  <w14:checkedState w14:val="2612" w14:font="MS Gothic"/>
                  <w14:uncheckedState w14:val="2610" w14:font="MS Gothic"/>
                </w14:checkbox>
              </w:sdtPr>
              <w:sdtEndPr/>
              <w:sdtContent>
                <w:r w:rsidR="007030B4" w:rsidRPr="005375F0">
                  <w:rPr>
                    <w:rFonts w:ascii="Segoe UI Symbol" w:eastAsia="MS Gothic" w:hAnsi="Segoe UI Symbol" w:cs="Segoe UI Symbol"/>
                  </w:rPr>
                  <w:t>☐</w:t>
                </w:r>
              </w:sdtContent>
            </w:sdt>
          </w:p>
        </w:tc>
        <w:tc>
          <w:tcPr>
            <w:tcW w:w="4537" w:type="dxa"/>
            <w:vMerge/>
            <w:tcBorders>
              <w:left w:val="single" w:sz="4" w:space="0" w:color="auto"/>
            </w:tcBorders>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7030B4" w:rsidRPr="005375F0" w:rsidTr="00C94CA5">
        <w:trPr>
          <w:trHeight w:val="240"/>
        </w:trPr>
        <w:tc>
          <w:tcPr>
            <w:cnfStyle w:val="001000000000" w:firstRow="0" w:lastRow="0" w:firstColumn="1" w:lastColumn="0" w:oddVBand="0" w:evenVBand="0" w:oddHBand="0" w:evenHBand="0" w:firstRowFirstColumn="0" w:firstRowLastColumn="0" w:lastRowFirstColumn="0" w:lastRowLastColumn="0"/>
            <w:tcW w:w="1808" w:type="dxa"/>
            <w:vMerge/>
          </w:tcPr>
          <w:p w:rsidR="007030B4" w:rsidRPr="005375F0" w:rsidRDefault="007030B4" w:rsidP="00C94CA5">
            <w:pPr>
              <w:pStyle w:val="NoSpacing"/>
              <w:rPr>
                <w:rFonts w:ascii="Calibri" w:hAnsi="Calibri" w:cs="Arial"/>
              </w:rPr>
            </w:pPr>
          </w:p>
        </w:tc>
        <w:tc>
          <w:tcPr>
            <w:tcW w:w="2694" w:type="dxa"/>
          </w:tcPr>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cs="Arial"/>
              </w:rPr>
            </w:pPr>
            <w:r w:rsidRPr="005375F0">
              <w:rPr>
                <w:rFonts w:ascii="Calibri" w:hAnsi="Calibri" w:cs="Arial"/>
              </w:rPr>
              <w:t xml:space="preserve">Postcode </w:t>
            </w:r>
          </w:p>
        </w:tc>
        <w:tc>
          <w:tcPr>
            <w:tcW w:w="708" w:type="dxa"/>
            <w:tcBorders>
              <w:right w:val="single" w:sz="4" w:space="0" w:color="auto"/>
            </w:tcBorders>
          </w:tcPr>
          <w:p w:rsidR="007030B4" w:rsidRPr="005375F0" w:rsidRDefault="0073668E"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sdt>
              <w:sdtPr>
                <w:rPr>
                  <w:rFonts w:ascii="Calibri" w:eastAsia="Calibri" w:hAnsi="Calibri" w:cs="Calibri"/>
                </w:rPr>
                <w:id w:val="-825828310"/>
                <w14:checkbox>
                  <w14:checked w14:val="0"/>
                  <w14:checkedState w14:val="2612" w14:font="MS Gothic"/>
                  <w14:uncheckedState w14:val="2610" w14:font="MS Gothic"/>
                </w14:checkbox>
              </w:sdtPr>
              <w:sdtEndPr/>
              <w:sdtContent>
                <w:r w:rsidR="007030B4" w:rsidRPr="005375F0">
                  <w:rPr>
                    <w:rFonts w:ascii="Segoe UI Symbol" w:eastAsia="MS Gothic" w:hAnsi="Segoe UI Symbol" w:cs="Segoe UI Symbol"/>
                  </w:rPr>
                  <w:t>☐</w:t>
                </w:r>
              </w:sdtContent>
            </w:sdt>
          </w:p>
        </w:tc>
        <w:tc>
          <w:tcPr>
            <w:tcW w:w="4537" w:type="dxa"/>
            <w:vMerge/>
            <w:tcBorders>
              <w:left w:val="single" w:sz="4" w:space="0" w:color="auto"/>
            </w:tcBorders>
          </w:tcPr>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cs="Arial"/>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808" w:type="dxa"/>
            <w:vMerge/>
          </w:tcPr>
          <w:p w:rsidR="007030B4" w:rsidRPr="005375F0" w:rsidRDefault="007030B4" w:rsidP="00C94CA5">
            <w:pPr>
              <w:pStyle w:val="NoSpacing"/>
              <w:rPr>
                <w:rFonts w:ascii="Calibri" w:hAnsi="Calibri" w:cs="Arial"/>
              </w:rPr>
            </w:pPr>
          </w:p>
        </w:tc>
        <w:tc>
          <w:tcPr>
            <w:tcW w:w="2694"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5375F0">
              <w:rPr>
                <w:rFonts w:ascii="Calibri" w:hAnsi="Calibri" w:cs="Arial"/>
              </w:rPr>
              <w:t>Dob</w:t>
            </w:r>
            <w:proofErr w:type="spellEnd"/>
            <w:r w:rsidRPr="005375F0">
              <w:rPr>
                <w:rFonts w:ascii="Calibri" w:hAnsi="Calibri" w:cs="Arial"/>
              </w:rPr>
              <w:t xml:space="preserve">  </w:t>
            </w:r>
          </w:p>
        </w:tc>
        <w:tc>
          <w:tcPr>
            <w:tcW w:w="708" w:type="dxa"/>
            <w:tcBorders>
              <w:right w:val="single" w:sz="4" w:space="0" w:color="auto"/>
            </w:tcBorders>
          </w:tcPr>
          <w:p w:rsidR="007030B4" w:rsidRPr="005375F0" w:rsidRDefault="0073668E"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sdt>
              <w:sdtPr>
                <w:rPr>
                  <w:rFonts w:ascii="Calibri" w:eastAsia="Calibri" w:hAnsi="Calibri" w:cs="Calibri"/>
                </w:rPr>
                <w:id w:val="6423904"/>
                <w14:checkbox>
                  <w14:checked w14:val="0"/>
                  <w14:checkedState w14:val="2612" w14:font="MS Gothic"/>
                  <w14:uncheckedState w14:val="2610" w14:font="MS Gothic"/>
                </w14:checkbox>
              </w:sdtPr>
              <w:sdtEndPr/>
              <w:sdtContent>
                <w:r w:rsidR="007030B4" w:rsidRPr="005375F0">
                  <w:rPr>
                    <w:rFonts w:ascii="Segoe UI Symbol" w:eastAsia="MS Gothic" w:hAnsi="Segoe UI Symbol" w:cs="Segoe UI Symbol"/>
                  </w:rPr>
                  <w:t>☐</w:t>
                </w:r>
              </w:sdtContent>
            </w:sdt>
          </w:p>
        </w:tc>
        <w:tc>
          <w:tcPr>
            <w:tcW w:w="4537" w:type="dxa"/>
            <w:vMerge/>
            <w:tcBorders>
              <w:left w:val="single" w:sz="4" w:space="0" w:color="auto"/>
            </w:tcBorders>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7030B4" w:rsidRPr="005375F0" w:rsidTr="00C94CA5">
        <w:trPr>
          <w:trHeight w:val="260"/>
        </w:trPr>
        <w:tc>
          <w:tcPr>
            <w:cnfStyle w:val="001000000000" w:firstRow="0" w:lastRow="0" w:firstColumn="1" w:lastColumn="0" w:oddVBand="0" w:evenVBand="0" w:oddHBand="0" w:evenHBand="0" w:firstRowFirstColumn="0" w:firstRowLastColumn="0" w:lastRowFirstColumn="0" w:lastRowLastColumn="0"/>
            <w:tcW w:w="1808" w:type="dxa"/>
            <w:vMerge/>
          </w:tcPr>
          <w:p w:rsidR="007030B4" w:rsidRPr="005375F0" w:rsidRDefault="007030B4" w:rsidP="00C94CA5">
            <w:pPr>
              <w:pStyle w:val="NoSpacing"/>
              <w:rPr>
                <w:rFonts w:ascii="Calibri" w:hAnsi="Calibri" w:cs="Arial"/>
              </w:rPr>
            </w:pPr>
          </w:p>
        </w:tc>
        <w:tc>
          <w:tcPr>
            <w:tcW w:w="2694" w:type="dxa"/>
          </w:tcPr>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cs="Arial"/>
              </w:rPr>
            </w:pPr>
            <w:r w:rsidRPr="005375F0">
              <w:rPr>
                <w:rFonts w:ascii="Calibri" w:hAnsi="Calibri" w:cs="Arial"/>
              </w:rPr>
              <w:t xml:space="preserve">Age  </w:t>
            </w:r>
          </w:p>
        </w:tc>
        <w:tc>
          <w:tcPr>
            <w:tcW w:w="708" w:type="dxa"/>
            <w:tcBorders>
              <w:right w:val="single" w:sz="4" w:space="0" w:color="auto"/>
            </w:tcBorders>
          </w:tcPr>
          <w:p w:rsidR="007030B4" w:rsidRPr="005375F0" w:rsidRDefault="0073668E"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sdt>
              <w:sdtPr>
                <w:rPr>
                  <w:rFonts w:ascii="Calibri" w:eastAsia="Calibri" w:hAnsi="Calibri" w:cs="Calibri"/>
                </w:rPr>
                <w:id w:val="1513031908"/>
                <w14:checkbox>
                  <w14:checked w14:val="0"/>
                  <w14:checkedState w14:val="2612" w14:font="MS Gothic"/>
                  <w14:uncheckedState w14:val="2610" w14:font="MS Gothic"/>
                </w14:checkbox>
              </w:sdtPr>
              <w:sdtEndPr/>
              <w:sdtContent>
                <w:r w:rsidR="007030B4" w:rsidRPr="005375F0">
                  <w:rPr>
                    <w:rFonts w:ascii="Segoe UI Symbol" w:eastAsia="MS Gothic" w:hAnsi="Segoe UI Symbol" w:cs="Segoe UI Symbol"/>
                  </w:rPr>
                  <w:t>☐</w:t>
                </w:r>
              </w:sdtContent>
            </w:sdt>
          </w:p>
        </w:tc>
        <w:tc>
          <w:tcPr>
            <w:tcW w:w="4537" w:type="dxa"/>
            <w:vMerge/>
            <w:tcBorders>
              <w:left w:val="single" w:sz="4" w:space="0" w:color="auto"/>
            </w:tcBorders>
          </w:tcPr>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cs="Arial"/>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8" w:type="dxa"/>
            <w:vMerge/>
          </w:tcPr>
          <w:p w:rsidR="007030B4" w:rsidRPr="005375F0" w:rsidRDefault="007030B4" w:rsidP="00C94CA5">
            <w:pPr>
              <w:pStyle w:val="NoSpacing"/>
              <w:rPr>
                <w:rFonts w:ascii="Calibri" w:hAnsi="Calibri" w:cs="Arial"/>
              </w:rPr>
            </w:pPr>
          </w:p>
        </w:tc>
        <w:tc>
          <w:tcPr>
            <w:tcW w:w="2694"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r w:rsidRPr="005375F0">
              <w:rPr>
                <w:rFonts w:ascii="Calibri" w:hAnsi="Calibri" w:cs="Arial"/>
              </w:rPr>
              <w:t xml:space="preserve">Sex  </w:t>
            </w:r>
          </w:p>
        </w:tc>
        <w:tc>
          <w:tcPr>
            <w:tcW w:w="708" w:type="dxa"/>
            <w:tcBorders>
              <w:right w:val="single" w:sz="4" w:space="0" w:color="auto"/>
            </w:tcBorders>
          </w:tcPr>
          <w:p w:rsidR="007030B4" w:rsidRPr="005375F0" w:rsidRDefault="0073668E"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sdt>
              <w:sdtPr>
                <w:rPr>
                  <w:rFonts w:ascii="Calibri" w:eastAsia="Calibri" w:hAnsi="Calibri" w:cs="Calibri"/>
                </w:rPr>
                <w:id w:val="-737860915"/>
                <w14:checkbox>
                  <w14:checked w14:val="0"/>
                  <w14:checkedState w14:val="2612" w14:font="MS Gothic"/>
                  <w14:uncheckedState w14:val="2610" w14:font="MS Gothic"/>
                </w14:checkbox>
              </w:sdtPr>
              <w:sdtEndPr/>
              <w:sdtContent>
                <w:r w:rsidR="007030B4" w:rsidRPr="005375F0">
                  <w:rPr>
                    <w:rFonts w:ascii="Segoe UI Symbol" w:eastAsia="MS Gothic" w:hAnsi="Segoe UI Symbol" w:cs="Segoe UI Symbol"/>
                  </w:rPr>
                  <w:t>☐</w:t>
                </w:r>
              </w:sdtContent>
            </w:sdt>
          </w:p>
        </w:tc>
        <w:tc>
          <w:tcPr>
            <w:tcW w:w="4537" w:type="dxa"/>
            <w:vMerge/>
            <w:tcBorders>
              <w:left w:val="single" w:sz="4" w:space="0" w:color="auto"/>
            </w:tcBorders>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7030B4" w:rsidRPr="005375F0" w:rsidTr="00C94CA5">
        <w:trPr>
          <w:trHeight w:val="260"/>
        </w:trPr>
        <w:tc>
          <w:tcPr>
            <w:cnfStyle w:val="001000000000" w:firstRow="0" w:lastRow="0" w:firstColumn="1" w:lastColumn="0" w:oddVBand="0" w:evenVBand="0" w:oddHBand="0" w:evenHBand="0" w:firstRowFirstColumn="0" w:firstRowLastColumn="0" w:lastRowFirstColumn="0" w:lastRowLastColumn="0"/>
            <w:tcW w:w="1808" w:type="dxa"/>
            <w:vMerge/>
          </w:tcPr>
          <w:p w:rsidR="007030B4" w:rsidRPr="005375F0" w:rsidRDefault="007030B4" w:rsidP="00C94CA5">
            <w:pPr>
              <w:pStyle w:val="NoSpacing"/>
              <w:rPr>
                <w:rFonts w:ascii="Calibri" w:hAnsi="Calibri" w:cs="Arial"/>
              </w:rPr>
            </w:pPr>
          </w:p>
        </w:tc>
        <w:tc>
          <w:tcPr>
            <w:tcW w:w="2694" w:type="dxa"/>
          </w:tcPr>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cs="Arial"/>
              </w:rPr>
            </w:pPr>
            <w:r w:rsidRPr="005375F0">
              <w:rPr>
                <w:rFonts w:ascii="Calibri" w:hAnsi="Calibri" w:cs="Arial"/>
              </w:rPr>
              <w:t xml:space="preserve">Gender  </w:t>
            </w:r>
          </w:p>
        </w:tc>
        <w:tc>
          <w:tcPr>
            <w:tcW w:w="708" w:type="dxa"/>
            <w:tcBorders>
              <w:right w:val="single" w:sz="4" w:space="0" w:color="auto"/>
            </w:tcBorders>
          </w:tcPr>
          <w:p w:rsidR="007030B4" w:rsidRPr="005375F0" w:rsidRDefault="0073668E"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sdt>
              <w:sdtPr>
                <w:rPr>
                  <w:rFonts w:ascii="Calibri" w:eastAsia="Calibri" w:hAnsi="Calibri" w:cs="Calibri"/>
                </w:rPr>
                <w:id w:val="542025568"/>
                <w14:checkbox>
                  <w14:checked w14:val="0"/>
                  <w14:checkedState w14:val="2612" w14:font="MS Gothic"/>
                  <w14:uncheckedState w14:val="2610" w14:font="MS Gothic"/>
                </w14:checkbox>
              </w:sdtPr>
              <w:sdtEndPr/>
              <w:sdtContent>
                <w:r w:rsidR="007030B4" w:rsidRPr="005375F0">
                  <w:rPr>
                    <w:rFonts w:ascii="Segoe UI Symbol" w:eastAsia="MS Gothic" w:hAnsi="Segoe UI Symbol" w:cs="Segoe UI Symbol"/>
                  </w:rPr>
                  <w:t>☐</w:t>
                </w:r>
              </w:sdtContent>
            </w:sdt>
          </w:p>
        </w:tc>
        <w:tc>
          <w:tcPr>
            <w:tcW w:w="4537" w:type="dxa"/>
            <w:vMerge/>
            <w:tcBorders>
              <w:left w:val="single" w:sz="4" w:space="0" w:color="auto"/>
            </w:tcBorders>
          </w:tcPr>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cs="Arial"/>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08" w:type="dxa"/>
            <w:vMerge/>
          </w:tcPr>
          <w:p w:rsidR="007030B4" w:rsidRPr="005375F0" w:rsidRDefault="007030B4" w:rsidP="00C94CA5">
            <w:pPr>
              <w:pStyle w:val="NoSpacing"/>
              <w:rPr>
                <w:rFonts w:ascii="Calibri" w:hAnsi="Calibri" w:cs="Arial"/>
              </w:rPr>
            </w:pPr>
          </w:p>
        </w:tc>
        <w:tc>
          <w:tcPr>
            <w:tcW w:w="2694"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r w:rsidRPr="005375F0">
              <w:rPr>
                <w:rFonts w:ascii="Calibri" w:hAnsi="Calibri" w:cs="Arial"/>
              </w:rPr>
              <w:t xml:space="preserve">Racial/ethnic origin  </w:t>
            </w:r>
          </w:p>
        </w:tc>
        <w:tc>
          <w:tcPr>
            <w:tcW w:w="708" w:type="dxa"/>
            <w:tcBorders>
              <w:right w:val="single" w:sz="4" w:space="0" w:color="auto"/>
            </w:tcBorders>
          </w:tcPr>
          <w:p w:rsidR="007030B4" w:rsidRPr="005375F0" w:rsidRDefault="0073668E"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sdt>
              <w:sdtPr>
                <w:rPr>
                  <w:rFonts w:ascii="Calibri" w:eastAsia="Calibri" w:hAnsi="Calibri" w:cs="Calibri"/>
                </w:rPr>
                <w:id w:val="-647357794"/>
                <w14:checkbox>
                  <w14:checked w14:val="0"/>
                  <w14:checkedState w14:val="2612" w14:font="MS Gothic"/>
                  <w14:uncheckedState w14:val="2610" w14:font="MS Gothic"/>
                </w14:checkbox>
              </w:sdtPr>
              <w:sdtEndPr/>
              <w:sdtContent>
                <w:r w:rsidR="007030B4" w:rsidRPr="005375F0">
                  <w:rPr>
                    <w:rFonts w:ascii="Segoe UI Symbol" w:eastAsia="MS Gothic" w:hAnsi="Segoe UI Symbol" w:cs="Segoe UI Symbol"/>
                  </w:rPr>
                  <w:t>☐</w:t>
                </w:r>
              </w:sdtContent>
            </w:sdt>
          </w:p>
        </w:tc>
        <w:tc>
          <w:tcPr>
            <w:tcW w:w="4537" w:type="dxa"/>
            <w:vMerge/>
            <w:tcBorders>
              <w:left w:val="single" w:sz="4" w:space="0" w:color="auto"/>
            </w:tcBorders>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7030B4" w:rsidRPr="005375F0" w:rsidTr="00C94CA5">
        <w:trPr>
          <w:trHeight w:val="250"/>
        </w:trPr>
        <w:tc>
          <w:tcPr>
            <w:cnfStyle w:val="001000000000" w:firstRow="0" w:lastRow="0" w:firstColumn="1" w:lastColumn="0" w:oddVBand="0" w:evenVBand="0" w:oddHBand="0" w:evenHBand="0" w:firstRowFirstColumn="0" w:firstRowLastColumn="0" w:lastRowFirstColumn="0" w:lastRowLastColumn="0"/>
            <w:tcW w:w="1808" w:type="dxa"/>
            <w:vMerge/>
          </w:tcPr>
          <w:p w:rsidR="007030B4" w:rsidRPr="005375F0" w:rsidRDefault="007030B4" w:rsidP="00C94CA5">
            <w:pPr>
              <w:pStyle w:val="NoSpacing"/>
              <w:rPr>
                <w:rFonts w:ascii="Calibri" w:hAnsi="Calibri" w:cs="Arial"/>
              </w:rPr>
            </w:pPr>
          </w:p>
        </w:tc>
        <w:tc>
          <w:tcPr>
            <w:tcW w:w="2694" w:type="dxa"/>
          </w:tcPr>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cs="Arial"/>
              </w:rPr>
            </w:pPr>
            <w:r w:rsidRPr="005375F0">
              <w:rPr>
                <w:rFonts w:ascii="Calibri" w:hAnsi="Calibri" w:cs="Arial"/>
              </w:rPr>
              <w:t xml:space="preserve">Tel no.  </w:t>
            </w:r>
          </w:p>
        </w:tc>
        <w:tc>
          <w:tcPr>
            <w:tcW w:w="708" w:type="dxa"/>
            <w:tcBorders>
              <w:right w:val="single" w:sz="4" w:space="0" w:color="auto"/>
            </w:tcBorders>
          </w:tcPr>
          <w:p w:rsidR="007030B4" w:rsidRPr="005375F0" w:rsidRDefault="0073668E"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sdt>
              <w:sdtPr>
                <w:rPr>
                  <w:rFonts w:ascii="Calibri" w:eastAsia="Calibri" w:hAnsi="Calibri" w:cs="Calibri"/>
                </w:rPr>
                <w:id w:val="1568543857"/>
                <w14:checkbox>
                  <w14:checked w14:val="0"/>
                  <w14:checkedState w14:val="2612" w14:font="MS Gothic"/>
                  <w14:uncheckedState w14:val="2610" w14:font="MS Gothic"/>
                </w14:checkbox>
              </w:sdtPr>
              <w:sdtEndPr/>
              <w:sdtContent>
                <w:r w:rsidR="007030B4" w:rsidRPr="005375F0">
                  <w:rPr>
                    <w:rFonts w:ascii="Segoe UI Symbol" w:eastAsia="MS Gothic" w:hAnsi="Segoe UI Symbol" w:cs="Segoe UI Symbol"/>
                  </w:rPr>
                  <w:t>☐</w:t>
                </w:r>
              </w:sdtContent>
            </w:sdt>
          </w:p>
        </w:tc>
        <w:tc>
          <w:tcPr>
            <w:tcW w:w="4537" w:type="dxa"/>
            <w:vMerge/>
            <w:tcBorders>
              <w:left w:val="single" w:sz="4" w:space="0" w:color="auto"/>
            </w:tcBorders>
          </w:tcPr>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cs="Arial"/>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808" w:type="dxa"/>
            <w:vMerge/>
          </w:tcPr>
          <w:p w:rsidR="007030B4" w:rsidRPr="005375F0" w:rsidRDefault="007030B4" w:rsidP="00C94CA5">
            <w:pPr>
              <w:pStyle w:val="NoSpacing"/>
              <w:rPr>
                <w:rFonts w:ascii="Calibri" w:hAnsi="Calibri" w:cs="Arial"/>
              </w:rPr>
            </w:pPr>
          </w:p>
        </w:tc>
        <w:tc>
          <w:tcPr>
            <w:tcW w:w="2694"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r w:rsidRPr="005375F0">
              <w:rPr>
                <w:rFonts w:ascii="Calibri" w:hAnsi="Calibri" w:cs="Arial"/>
              </w:rPr>
              <w:t xml:space="preserve">Physical description </w:t>
            </w:r>
          </w:p>
        </w:tc>
        <w:tc>
          <w:tcPr>
            <w:tcW w:w="708" w:type="dxa"/>
            <w:tcBorders>
              <w:right w:val="single" w:sz="4" w:space="0" w:color="auto"/>
            </w:tcBorders>
          </w:tcPr>
          <w:p w:rsidR="007030B4" w:rsidRPr="005375F0" w:rsidRDefault="0073668E"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sdt>
              <w:sdtPr>
                <w:rPr>
                  <w:rFonts w:ascii="Calibri" w:eastAsia="Calibri" w:hAnsi="Calibri" w:cs="Calibri"/>
                </w:rPr>
                <w:id w:val="-1049915750"/>
                <w14:checkbox>
                  <w14:checked w14:val="0"/>
                  <w14:checkedState w14:val="2612" w14:font="MS Gothic"/>
                  <w14:uncheckedState w14:val="2610" w14:font="MS Gothic"/>
                </w14:checkbox>
              </w:sdtPr>
              <w:sdtEndPr/>
              <w:sdtContent>
                <w:r w:rsidR="007030B4" w:rsidRPr="005375F0">
                  <w:rPr>
                    <w:rFonts w:ascii="Segoe UI Symbol" w:eastAsia="MS Gothic" w:hAnsi="Segoe UI Symbol" w:cs="Segoe UI Symbol"/>
                  </w:rPr>
                  <w:t>☐</w:t>
                </w:r>
              </w:sdtContent>
            </w:sdt>
          </w:p>
        </w:tc>
        <w:tc>
          <w:tcPr>
            <w:tcW w:w="4537" w:type="dxa"/>
            <w:vMerge/>
            <w:tcBorders>
              <w:left w:val="single" w:sz="4" w:space="0" w:color="auto"/>
            </w:tcBorders>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7030B4" w:rsidRPr="005375F0" w:rsidTr="00C94CA5">
        <w:trPr>
          <w:trHeight w:val="270"/>
        </w:trPr>
        <w:tc>
          <w:tcPr>
            <w:cnfStyle w:val="001000000000" w:firstRow="0" w:lastRow="0" w:firstColumn="1" w:lastColumn="0" w:oddVBand="0" w:evenVBand="0" w:oddHBand="0" w:evenHBand="0" w:firstRowFirstColumn="0" w:firstRowLastColumn="0" w:lastRowFirstColumn="0" w:lastRowLastColumn="0"/>
            <w:tcW w:w="1808" w:type="dxa"/>
            <w:vMerge/>
          </w:tcPr>
          <w:p w:rsidR="007030B4" w:rsidRPr="005375F0" w:rsidRDefault="007030B4" w:rsidP="00C94CA5">
            <w:pPr>
              <w:pStyle w:val="NoSpacing"/>
              <w:rPr>
                <w:rFonts w:ascii="Calibri" w:hAnsi="Calibri" w:cs="Arial"/>
              </w:rPr>
            </w:pPr>
          </w:p>
        </w:tc>
        <w:tc>
          <w:tcPr>
            <w:tcW w:w="2694" w:type="dxa"/>
          </w:tcPr>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cs="Arial"/>
              </w:rPr>
            </w:pPr>
            <w:r w:rsidRPr="005375F0">
              <w:rPr>
                <w:rFonts w:ascii="Calibri" w:hAnsi="Calibri" w:cs="Arial"/>
              </w:rPr>
              <w:t xml:space="preserve">NHS no.  </w:t>
            </w:r>
          </w:p>
        </w:tc>
        <w:tc>
          <w:tcPr>
            <w:tcW w:w="708" w:type="dxa"/>
            <w:tcBorders>
              <w:right w:val="single" w:sz="4" w:space="0" w:color="auto"/>
            </w:tcBorders>
          </w:tcPr>
          <w:p w:rsidR="007030B4" w:rsidRPr="005375F0" w:rsidRDefault="0073668E"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sdt>
              <w:sdtPr>
                <w:rPr>
                  <w:rFonts w:ascii="Calibri" w:eastAsia="Calibri" w:hAnsi="Calibri" w:cs="Calibri"/>
                </w:rPr>
                <w:id w:val="-1522239619"/>
                <w14:checkbox>
                  <w14:checked w14:val="0"/>
                  <w14:checkedState w14:val="2612" w14:font="MS Gothic"/>
                  <w14:uncheckedState w14:val="2610" w14:font="MS Gothic"/>
                </w14:checkbox>
              </w:sdtPr>
              <w:sdtEndPr/>
              <w:sdtContent>
                <w:r w:rsidR="007030B4" w:rsidRPr="005375F0">
                  <w:rPr>
                    <w:rFonts w:ascii="Segoe UI Symbol" w:eastAsia="MS Gothic" w:hAnsi="Segoe UI Symbol" w:cs="Segoe UI Symbol"/>
                  </w:rPr>
                  <w:t>☐</w:t>
                </w:r>
              </w:sdtContent>
            </w:sdt>
          </w:p>
        </w:tc>
        <w:tc>
          <w:tcPr>
            <w:tcW w:w="4537" w:type="dxa"/>
            <w:vMerge/>
            <w:tcBorders>
              <w:left w:val="single" w:sz="4" w:space="0" w:color="auto"/>
            </w:tcBorders>
          </w:tcPr>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cs="Arial"/>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08" w:type="dxa"/>
            <w:vMerge/>
          </w:tcPr>
          <w:p w:rsidR="007030B4" w:rsidRPr="005375F0" w:rsidRDefault="007030B4" w:rsidP="00C94CA5">
            <w:pPr>
              <w:pStyle w:val="NoSpacing"/>
              <w:rPr>
                <w:rFonts w:ascii="Calibri" w:hAnsi="Calibri" w:cs="Arial"/>
              </w:rPr>
            </w:pPr>
          </w:p>
        </w:tc>
        <w:tc>
          <w:tcPr>
            <w:tcW w:w="2694"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r w:rsidRPr="005375F0">
              <w:rPr>
                <w:rFonts w:ascii="Calibri" w:hAnsi="Calibri" w:cs="Arial"/>
              </w:rPr>
              <w:t xml:space="preserve">Mobile/home phone no.  </w:t>
            </w:r>
          </w:p>
        </w:tc>
        <w:tc>
          <w:tcPr>
            <w:tcW w:w="708" w:type="dxa"/>
            <w:tcBorders>
              <w:right w:val="single" w:sz="4" w:space="0" w:color="auto"/>
            </w:tcBorders>
          </w:tcPr>
          <w:p w:rsidR="007030B4" w:rsidRPr="005375F0" w:rsidRDefault="0073668E"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sdt>
              <w:sdtPr>
                <w:rPr>
                  <w:rFonts w:ascii="Calibri" w:eastAsia="Calibri" w:hAnsi="Calibri" w:cs="Calibri"/>
                </w:rPr>
                <w:id w:val="50353646"/>
                <w14:checkbox>
                  <w14:checked w14:val="0"/>
                  <w14:checkedState w14:val="2612" w14:font="MS Gothic"/>
                  <w14:uncheckedState w14:val="2610" w14:font="MS Gothic"/>
                </w14:checkbox>
              </w:sdtPr>
              <w:sdtEndPr/>
              <w:sdtContent>
                <w:r w:rsidR="007030B4" w:rsidRPr="005375F0">
                  <w:rPr>
                    <w:rFonts w:ascii="Segoe UI Symbol" w:eastAsia="MS Gothic" w:hAnsi="Segoe UI Symbol" w:cs="Segoe UI Symbol"/>
                  </w:rPr>
                  <w:t>☐</w:t>
                </w:r>
              </w:sdtContent>
            </w:sdt>
          </w:p>
        </w:tc>
        <w:tc>
          <w:tcPr>
            <w:tcW w:w="4537" w:type="dxa"/>
            <w:vMerge/>
            <w:tcBorders>
              <w:left w:val="single" w:sz="4" w:space="0" w:color="auto"/>
            </w:tcBorders>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7030B4" w:rsidRPr="005375F0" w:rsidTr="00C94CA5">
        <w:trPr>
          <w:trHeight w:val="369"/>
        </w:trPr>
        <w:tc>
          <w:tcPr>
            <w:cnfStyle w:val="001000000000" w:firstRow="0" w:lastRow="0" w:firstColumn="1" w:lastColumn="0" w:oddVBand="0" w:evenVBand="0" w:oddHBand="0" w:evenHBand="0" w:firstRowFirstColumn="0" w:firstRowLastColumn="0" w:lastRowFirstColumn="0" w:lastRowLastColumn="0"/>
            <w:tcW w:w="1808" w:type="dxa"/>
            <w:vMerge/>
          </w:tcPr>
          <w:p w:rsidR="007030B4" w:rsidRPr="005375F0" w:rsidRDefault="007030B4" w:rsidP="00C94CA5">
            <w:pPr>
              <w:pStyle w:val="NoSpacing"/>
              <w:rPr>
                <w:rFonts w:ascii="Calibri" w:hAnsi="Calibri" w:cs="Arial"/>
              </w:rPr>
            </w:pPr>
          </w:p>
        </w:tc>
        <w:tc>
          <w:tcPr>
            <w:tcW w:w="2694" w:type="dxa"/>
          </w:tcPr>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cs="Arial"/>
              </w:rPr>
            </w:pPr>
            <w:r w:rsidRPr="005375F0">
              <w:rPr>
                <w:rFonts w:ascii="Calibri" w:hAnsi="Calibri" w:cs="Arial"/>
              </w:rPr>
              <w:t xml:space="preserve">Email address  </w:t>
            </w:r>
          </w:p>
        </w:tc>
        <w:tc>
          <w:tcPr>
            <w:tcW w:w="708" w:type="dxa"/>
            <w:tcBorders>
              <w:right w:val="single" w:sz="4" w:space="0" w:color="auto"/>
            </w:tcBorders>
          </w:tcPr>
          <w:p w:rsidR="007030B4" w:rsidRPr="005375F0" w:rsidRDefault="0073668E"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sdt>
              <w:sdtPr>
                <w:rPr>
                  <w:rFonts w:ascii="Calibri" w:eastAsia="Calibri" w:hAnsi="Calibri" w:cs="Calibri"/>
                </w:rPr>
                <w:id w:val="903880893"/>
                <w14:checkbox>
                  <w14:checked w14:val="1"/>
                  <w14:checkedState w14:val="2612" w14:font="MS Gothic"/>
                  <w14:uncheckedState w14:val="2610" w14:font="MS Gothic"/>
                </w14:checkbox>
              </w:sdtPr>
              <w:sdtEndPr/>
              <w:sdtContent>
                <w:r w:rsidR="007030B4" w:rsidRPr="005375F0">
                  <w:rPr>
                    <w:rFonts w:ascii="Segoe UI Symbol" w:eastAsia="MS Gothic" w:hAnsi="Segoe UI Symbol" w:cs="Segoe UI Symbol"/>
                  </w:rPr>
                  <w:t>☒</w:t>
                </w:r>
              </w:sdtContent>
            </w:sdt>
          </w:p>
        </w:tc>
        <w:tc>
          <w:tcPr>
            <w:tcW w:w="4537" w:type="dxa"/>
            <w:vMerge/>
            <w:tcBorders>
              <w:left w:val="single" w:sz="4" w:space="0" w:color="auto"/>
            </w:tcBorders>
          </w:tcPr>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cs="Arial"/>
              </w:rPr>
            </w:pPr>
          </w:p>
        </w:tc>
      </w:tr>
    </w:tbl>
    <w:p w:rsidR="007030B4" w:rsidRPr="005375F0" w:rsidRDefault="007030B4" w:rsidP="007030B4">
      <w:pPr>
        <w:pStyle w:val="NoSpacing"/>
        <w:rPr>
          <w:rFonts w:ascii="Calibri" w:hAnsi="Calibri"/>
        </w:rPr>
      </w:pPr>
    </w:p>
    <w:tbl>
      <w:tblPr>
        <w:tblStyle w:val="MediumList1-Accent5"/>
        <w:tblW w:w="9710" w:type="dxa"/>
        <w:tblLayout w:type="fixed"/>
        <w:tblLook w:val="04A0" w:firstRow="1" w:lastRow="0" w:firstColumn="1" w:lastColumn="0" w:noHBand="0" w:noVBand="1"/>
      </w:tblPr>
      <w:tblGrid>
        <w:gridCol w:w="3936"/>
        <w:gridCol w:w="567"/>
        <w:gridCol w:w="708"/>
        <w:gridCol w:w="4499"/>
      </w:tblGrid>
      <w:tr w:rsidR="007030B4" w:rsidRPr="005375F0" w:rsidTr="00C94CA5">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936" w:type="dxa"/>
          </w:tcPr>
          <w:p w:rsidR="007030B4" w:rsidRPr="005375F0" w:rsidRDefault="007030B4" w:rsidP="00C94CA5">
            <w:pPr>
              <w:pStyle w:val="NoSpacing"/>
              <w:rPr>
                <w:rFonts w:ascii="Calibri" w:hAnsi="Calibri" w:cs="Arial"/>
              </w:rPr>
            </w:pPr>
          </w:p>
        </w:tc>
        <w:tc>
          <w:tcPr>
            <w:tcW w:w="567" w:type="dxa"/>
          </w:tcPr>
          <w:p w:rsidR="007030B4" w:rsidRPr="005375F0" w:rsidRDefault="007030B4" w:rsidP="00C94CA5">
            <w:pPr>
              <w:pStyle w:val="NoSpacing"/>
              <w:cnfStyle w:val="100000000000" w:firstRow="1" w:lastRow="0" w:firstColumn="0" w:lastColumn="0" w:oddVBand="0" w:evenVBand="0" w:oddHBand="0" w:evenHBand="0" w:firstRowFirstColumn="0" w:firstRowLastColumn="0" w:lastRowFirstColumn="0" w:lastRowLastColumn="0"/>
              <w:rPr>
                <w:rFonts w:ascii="Calibri" w:hAnsi="Calibri" w:cs="Arial"/>
              </w:rPr>
            </w:pPr>
            <w:r w:rsidRPr="005375F0">
              <w:rPr>
                <w:rFonts w:ascii="Calibri" w:hAnsi="Calibri" w:cs="Arial"/>
              </w:rPr>
              <w:t>Yes</w:t>
            </w:r>
          </w:p>
        </w:tc>
        <w:tc>
          <w:tcPr>
            <w:tcW w:w="708" w:type="dxa"/>
          </w:tcPr>
          <w:p w:rsidR="007030B4" w:rsidRPr="005375F0" w:rsidRDefault="007030B4" w:rsidP="00C94CA5">
            <w:pPr>
              <w:pStyle w:val="No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5375F0">
              <w:rPr>
                <w:rFonts w:ascii="Calibri" w:eastAsia="Calibri" w:hAnsi="Calibri" w:cs="Calibri"/>
              </w:rPr>
              <w:t>N/A</w:t>
            </w:r>
          </w:p>
        </w:tc>
        <w:tc>
          <w:tcPr>
            <w:tcW w:w="4499" w:type="dxa"/>
          </w:tcPr>
          <w:p w:rsidR="007030B4" w:rsidRPr="005375F0" w:rsidRDefault="007030B4" w:rsidP="00C94CA5">
            <w:pPr>
              <w:pStyle w:val="NoSpacing"/>
              <w:cnfStyle w:val="100000000000" w:firstRow="1" w:lastRow="0" w:firstColumn="0" w:lastColumn="0" w:oddVBand="0" w:evenVBand="0" w:oddHBand="0" w:evenHBand="0" w:firstRowFirstColumn="0" w:firstRowLastColumn="0" w:lastRowFirstColumn="0" w:lastRowLastColumn="0"/>
              <w:rPr>
                <w:rFonts w:ascii="Calibri" w:hAnsi="Calibri" w:cs="Arial"/>
              </w:rPr>
            </w:pPr>
            <w:r w:rsidRPr="005375F0">
              <w:rPr>
                <w:rFonts w:ascii="Calibri" w:hAnsi="Calibri" w:cs="Arial"/>
              </w:rPr>
              <w:t>Justification</w:t>
            </w: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936" w:type="dxa"/>
          </w:tcPr>
          <w:p w:rsidR="007030B4" w:rsidRPr="005375F0" w:rsidRDefault="007030B4" w:rsidP="00C94CA5">
            <w:pPr>
              <w:pStyle w:val="NoSpacing"/>
              <w:rPr>
                <w:rFonts w:ascii="Calibri" w:hAnsi="Calibri" w:cs="Arial"/>
              </w:rPr>
            </w:pPr>
            <w:r w:rsidRPr="005375F0">
              <w:rPr>
                <w:rFonts w:ascii="Calibri" w:hAnsi="Calibri" w:cs="Arial"/>
              </w:rPr>
              <w:t xml:space="preserve">Information relating to the individual’s </w:t>
            </w:r>
            <w:r w:rsidRPr="005375F0">
              <w:rPr>
                <w:rFonts w:ascii="Calibri" w:hAnsi="Calibri" w:cs="Arial"/>
              </w:rPr>
              <w:lastRenderedPageBreak/>
              <w:t>physical or mental health or condition</w:t>
            </w:r>
          </w:p>
        </w:tc>
        <w:tc>
          <w:tcPr>
            <w:tcW w:w="567" w:type="dxa"/>
          </w:tcPr>
          <w:sdt>
            <w:sdtPr>
              <w:rPr>
                <w:rFonts w:ascii="Calibri" w:eastAsia="Calibri" w:hAnsi="Calibri" w:cs="Calibri"/>
              </w:rPr>
              <w:id w:val="2094510652"/>
              <w14:checkbox>
                <w14:checked w14:val="1"/>
                <w14:checkedState w14:val="2612" w14:font="MS Gothic"/>
                <w14:uncheckedState w14:val="2610" w14:font="MS Gothic"/>
              </w14:checkbox>
            </w:sdtPr>
            <w:sdtEndPr/>
            <w:sdtContent>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5375F0">
                  <w:rPr>
                    <w:rFonts w:ascii="Segoe UI Symbol" w:eastAsia="MS Gothic" w:hAnsi="Segoe UI Symbol" w:cs="Segoe UI Symbol"/>
                  </w:rPr>
                  <w:t>☒</w:t>
                </w:r>
              </w:p>
            </w:sdtContent>
          </w:sdt>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708" w:type="dxa"/>
          </w:tcPr>
          <w:sdt>
            <w:sdtPr>
              <w:rPr>
                <w:rFonts w:ascii="Calibri" w:eastAsia="Calibri" w:hAnsi="Calibri" w:cs="Calibri"/>
              </w:rPr>
              <w:id w:val="-2101710968"/>
              <w14:checkbox>
                <w14:checked w14:val="0"/>
                <w14:checkedState w14:val="2612" w14:font="MS Gothic"/>
                <w14:uncheckedState w14:val="2610" w14:font="MS Gothic"/>
              </w14:checkbox>
            </w:sdtPr>
            <w:sdtEndPr/>
            <w:sdtContent>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5375F0">
                  <w:rPr>
                    <w:rFonts w:ascii="Segoe UI Symbol" w:eastAsia="MS Gothic" w:hAnsi="Segoe UI Symbol" w:cs="Segoe UI Symbol"/>
                  </w:rPr>
                  <w:t>☐</w:t>
                </w:r>
              </w:p>
            </w:sdtContent>
          </w:sdt>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4499" w:type="dxa"/>
            <w:shd w:val="clear" w:color="auto" w:fill="auto"/>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shd w:val="clear" w:color="auto" w:fill="FFFFFF"/>
              </w:rPr>
            </w:pPr>
            <w:r w:rsidRPr="005375F0">
              <w:rPr>
                <w:rFonts w:ascii="Calibri" w:hAnsi="Calibri"/>
                <w:shd w:val="clear" w:color="auto" w:fill="FFFFFF"/>
              </w:rPr>
              <w:lastRenderedPageBreak/>
              <w:t xml:space="preserve">Data collected from the use of the </w:t>
            </w:r>
            <w:proofErr w:type="spellStart"/>
            <w:r w:rsidRPr="005375F0">
              <w:rPr>
                <w:rFonts w:ascii="Calibri" w:hAnsi="Calibri"/>
                <w:shd w:val="clear" w:color="auto" w:fill="FFFFFF"/>
              </w:rPr>
              <w:t>Kardia</w:t>
            </w:r>
            <w:proofErr w:type="spellEnd"/>
            <w:r w:rsidRPr="005375F0">
              <w:rPr>
                <w:rFonts w:ascii="Calibri" w:hAnsi="Calibri"/>
                <w:shd w:val="clear" w:color="auto" w:fill="FFFFFF"/>
              </w:rPr>
              <w:t xml:space="preserve"> </w:t>
            </w:r>
            <w:r w:rsidRPr="005375F0">
              <w:rPr>
                <w:rFonts w:ascii="Calibri" w:hAnsi="Calibri"/>
                <w:shd w:val="clear" w:color="auto" w:fill="FFFFFF"/>
              </w:rPr>
              <w:lastRenderedPageBreak/>
              <w:t xml:space="preserve">device includes human ECG data, including the ECG measurement itself, mobile device accelerometer data, </w:t>
            </w:r>
            <w:proofErr w:type="gramStart"/>
            <w:r w:rsidRPr="005375F0">
              <w:rPr>
                <w:rFonts w:ascii="Calibri" w:hAnsi="Calibri"/>
                <w:shd w:val="clear" w:color="auto" w:fill="FFFFFF"/>
              </w:rPr>
              <w:t>average</w:t>
            </w:r>
            <w:proofErr w:type="gramEnd"/>
            <w:r w:rsidRPr="005375F0">
              <w:rPr>
                <w:rFonts w:ascii="Calibri" w:hAnsi="Calibri"/>
                <w:shd w:val="clear" w:color="auto" w:fill="FFFFFF"/>
              </w:rPr>
              <w:t xml:space="preserve"> heart rate, the location on the body where the ECG recording was taken (e.g. hand or chest), local time, time zone and geographic location of ECG acquisition.</w:t>
            </w:r>
          </w:p>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7030B4" w:rsidRPr="005375F0" w:rsidTr="00C94CA5">
        <w:trPr>
          <w:trHeight w:val="144"/>
        </w:trPr>
        <w:tc>
          <w:tcPr>
            <w:cnfStyle w:val="001000000000" w:firstRow="0" w:lastRow="0" w:firstColumn="1" w:lastColumn="0" w:oddVBand="0" w:evenVBand="0" w:oddHBand="0" w:evenHBand="0" w:firstRowFirstColumn="0" w:firstRowLastColumn="0" w:lastRowFirstColumn="0" w:lastRowLastColumn="0"/>
            <w:tcW w:w="3936" w:type="dxa"/>
          </w:tcPr>
          <w:p w:rsidR="007030B4" w:rsidRPr="005375F0" w:rsidRDefault="007030B4" w:rsidP="00C94CA5">
            <w:pPr>
              <w:pStyle w:val="NoSpacing"/>
              <w:rPr>
                <w:rFonts w:ascii="Calibri" w:hAnsi="Calibri" w:cs="Arial"/>
              </w:rPr>
            </w:pPr>
            <w:r w:rsidRPr="005375F0">
              <w:rPr>
                <w:rFonts w:ascii="Calibri" w:hAnsi="Calibri" w:cs="Arial"/>
              </w:rPr>
              <w:lastRenderedPageBreak/>
              <w:t>Information relating to the individual’s sexual life</w:t>
            </w:r>
          </w:p>
        </w:tc>
        <w:tc>
          <w:tcPr>
            <w:tcW w:w="567" w:type="dxa"/>
          </w:tcPr>
          <w:sdt>
            <w:sdtPr>
              <w:rPr>
                <w:rFonts w:ascii="Calibri" w:eastAsia="Calibri" w:hAnsi="Calibri" w:cs="Calibri"/>
              </w:rPr>
              <w:id w:val="-1977221478"/>
              <w14:checkbox>
                <w14:checked w14:val="0"/>
                <w14:checkedState w14:val="2612" w14:font="MS Gothic"/>
                <w14:uncheckedState w14:val="2610" w14:font="MS Gothic"/>
              </w14:checkbox>
            </w:sdtPr>
            <w:sdtEndPr/>
            <w:sdtContent>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375F0">
                  <w:rPr>
                    <w:rFonts w:ascii="Segoe UI Symbol" w:eastAsia="MS Gothic" w:hAnsi="Segoe UI Symbol" w:cs="Segoe UI Symbol"/>
                  </w:rPr>
                  <w:t>☐</w:t>
                </w:r>
              </w:p>
            </w:sdtContent>
          </w:sdt>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708" w:type="dxa"/>
          </w:tcPr>
          <w:sdt>
            <w:sdtPr>
              <w:rPr>
                <w:rFonts w:ascii="Calibri" w:eastAsia="Calibri" w:hAnsi="Calibri" w:cs="Calibri"/>
              </w:rPr>
              <w:id w:val="392324771"/>
              <w14:checkbox>
                <w14:checked w14:val="1"/>
                <w14:checkedState w14:val="2612" w14:font="MS Gothic"/>
                <w14:uncheckedState w14:val="2610" w14:font="MS Gothic"/>
              </w14:checkbox>
            </w:sdtPr>
            <w:sdtEndPr/>
            <w:sdtContent>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375F0">
                  <w:rPr>
                    <w:rFonts w:ascii="Segoe UI Symbol" w:eastAsia="MS Gothic" w:hAnsi="Segoe UI Symbol" w:cs="Segoe UI Symbol"/>
                  </w:rPr>
                  <w:t>☒</w:t>
                </w:r>
              </w:p>
            </w:sdtContent>
          </w:sdt>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4499" w:type="dxa"/>
          </w:tcPr>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cs="Arial"/>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936" w:type="dxa"/>
          </w:tcPr>
          <w:p w:rsidR="007030B4" w:rsidRPr="005375F0" w:rsidRDefault="007030B4" w:rsidP="00C94CA5">
            <w:pPr>
              <w:pStyle w:val="NoSpacing"/>
              <w:rPr>
                <w:rFonts w:ascii="Calibri" w:hAnsi="Calibri" w:cs="Arial"/>
              </w:rPr>
            </w:pPr>
            <w:r w:rsidRPr="005375F0">
              <w:rPr>
                <w:rFonts w:ascii="Calibri" w:hAnsi="Calibri" w:cs="Arial"/>
              </w:rPr>
              <w:t>Information relating to the family of the individual and the individuals lifestyle and social circumstances</w:t>
            </w:r>
          </w:p>
        </w:tc>
        <w:tc>
          <w:tcPr>
            <w:tcW w:w="567" w:type="dxa"/>
          </w:tcPr>
          <w:sdt>
            <w:sdtPr>
              <w:rPr>
                <w:rFonts w:ascii="Calibri" w:eastAsia="Calibri" w:hAnsi="Calibri" w:cs="Calibri"/>
              </w:rPr>
              <w:id w:val="-1387640003"/>
              <w14:checkbox>
                <w14:checked w14:val="0"/>
                <w14:checkedState w14:val="2612" w14:font="MS Gothic"/>
                <w14:uncheckedState w14:val="2610" w14:font="MS Gothic"/>
              </w14:checkbox>
            </w:sdtPr>
            <w:sdtEndPr/>
            <w:sdtContent>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5375F0">
                  <w:rPr>
                    <w:rFonts w:ascii="Segoe UI Symbol" w:eastAsia="MS Gothic" w:hAnsi="Segoe UI Symbol" w:cs="Segoe UI Symbol"/>
                  </w:rPr>
                  <w:t>☐</w:t>
                </w:r>
              </w:p>
            </w:sdtContent>
          </w:sdt>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708" w:type="dxa"/>
          </w:tcPr>
          <w:sdt>
            <w:sdtPr>
              <w:rPr>
                <w:rFonts w:ascii="Calibri" w:eastAsia="Calibri" w:hAnsi="Calibri" w:cs="Calibri"/>
              </w:rPr>
              <w:id w:val="-975909919"/>
              <w14:checkbox>
                <w14:checked w14:val="1"/>
                <w14:checkedState w14:val="2612" w14:font="MS Gothic"/>
                <w14:uncheckedState w14:val="2610" w14:font="MS Gothic"/>
              </w14:checkbox>
            </w:sdtPr>
            <w:sdtEndPr/>
            <w:sdtContent>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5375F0">
                  <w:rPr>
                    <w:rFonts w:ascii="Segoe UI Symbol" w:eastAsia="MS Gothic" w:hAnsi="Segoe UI Symbol" w:cs="Segoe UI Symbol"/>
                  </w:rPr>
                  <w:t>☒</w:t>
                </w:r>
              </w:p>
            </w:sdtContent>
          </w:sdt>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4499"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7030B4" w:rsidRPr="005375F0" w:rsidTr="00C94CA5">
        <w:trPr>
          <w:trHeight w:val="144"/>
        </w:trPr>
        <w:tc>
          <w:tcPr>
            <w:cnfStyle w:val="001000000000" w:firstRow="0" w:lastRow="0" w:firstColumn="1" w:lastColumn="0" w:oddVBand="0" w:evenVBand="0" w:oddHBand="0" w:evenHBand="0" w:firstRowFirstColumn="0" w:firstRowLastColumn="0" w:lastRowFirstColumn="0" w:lastRowLastColumn="0"/>
            <w:tcW w:w="3936" w:type="dxa"/>
          </w:tcPr>
          <w:p w:rsidR="007030B4" w:rsidRPr="005375F0" w:rsidRDefault="007030B4" w:rsidP="00C94CA5">
            <w:pPr>
              <w:pStyle w:val="NoSpacing"/>
              <w:rPr>
                <w:rFonts w:ascii="Calibri" w:hAnsi="Calibri" w:cs="Arial"/>
              </w:rPr>
            </w:pPr>
            <w:r w:rsidRPr="005375F0">
              <w:rPr>
                <w:rFonts w:ascii="Calibri" w:hAnsi="Calibri" w:cs="Arial"/>
              </w:rPr>
              <w:t>Information relating to any offences committed or alleged to be committed by the individual</w:t>
            </w:r>
          </w:p>
        </w:tc>
        <w:tc>
          <w:tcPr>
            <w:tcW w:w="567" w:type="dxa"/>
          </w:tcPr>
          <w:sdt>
            <w:sdtPr>
              <w:rPr>
                <w:rFonts w:ascii="Calibri" w:eastAsia="Calibri" w:hAnsi="Calibri" w:cs="Calibri"/>
              </w:rPr>
              <w:id w:val="-508139034"/>
              <w14:checkbox>
                <w14:checked w14:val="0"/>
                <w14:checkedState w14:val="2612" w14:font="MS Gothic"/>
                <w14:uncheckedState w14:val="2610" w14:font="MS Gothic"/>
              </w14:checkbox>
            </w:sdtPr>
            <w:sdtEndPr/>
            <w:sdtContent>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375F0">
                  <w:rPr>
                    <w:rFonts w:ascii="Segoe UI Symbol" w:eastAsia="MS Gothic" w:hAnsi="Segoe UI Symbol" w:cs="Segoe UI Symbol"/>
                  </w:rPr>
                  <w:t>☐</w:t>
                </w:r>
              </w:p>
            </w:sdtContent>
          </w:sdt>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708" w:type="dxa"/>
          </w:tcPr>
          <w:sdt>
            <w:sdtPr>
              <w:rPr>
                <w:rFonts w:ascii="Calibri" w:eastAsia="Calibri" w:hAnsi="Calibri" w:cs="Calibri"/>
              </w:rPr>
              <w:id w:val="-812408801"/>
              <w14:checkbox>
                <w14:checked w14:val="1"/>
                <w14:checkedState w14:val="2612" w14:font="MS Gothic"/>
                <w14:uncheckedState w14:val="2610" w14:font="MS Gothic"/>
              </w14:checkbox>
            </w:sdtPr>
            <w:sdtEndPr/>
            <w:sdtContent>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375F0">
                  <w:rPr>
                    <w:rFonts w:ascii="Segoe UI Symbol" w:eastAsia="MS Gothic" w:hAnsi="Segoe UI Symbol" w:cs="Segoe UI Symbol"/>
                  </w:rPr>
                  <w:t>☒</w:t>
                </w:r>
              </w:p>
            </w:sdtContent>
          </w:sdt>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4499" w:type="dxa"/>
          </w:tcPr>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cs="Arial"/>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3936" w:type="dxa"/>
          </w:tcPr>
          <w:p w:rsidR="007030B4" w:rsidRPr="005375F0" w:rsidRDefault="007030B4" w:rsidP="00C94CA5">
            <w:pPr>
              <w:pStyle w:val="NoSpacing"/>
              <w:rPr>
                <w:rFonts w:ascii="Calibri" w:hAnsi="Calibri" w:cs="Arial"/>
              </w:rPr>
            </w:pPr>
            <w:r w:rsidRPr="005375F0">
              <w:rPr>
                <w:rFonts w:ascii="Calibri" w:hAnsi="Calibri" w:cs="Arial"/>
              </w:rPr>
              <w:t>Information relating to criminal proceedings, outcomes and sentences regarding the individual</w:t>
            </w:r>
          </w:p>
        </w:tc>
        <w:tc>
          <w:tcPr>
            <w:tcW w:w="567" w:type="dxa"/>
          </w:tcPr>
          <w:sdt>
            <w:sdtPr>
              <w:rPr>
                <w:rFonts w:ascii="Calibri" w:eastAsia="Calibri" w:hAnsi="Calibri" w:cs="Calibri"/>
              </w:rPr>
              <w:id w:val="1257942264"/>
              <w14:checkbox>
                <w14:checked w14:val="0"/>
                <w14:checkedState w14:val="2612" w14:font="MS Gothic"/>
                <w14:uncheckedState w14:val="2610" w14:font="MS Gothic"/>
              </w14:checkbox>
            </w:sdtPr>
            <w:sdtEndPr/>
            <w:sdtContent>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5375F0">
                  <w:rPr>
                    <w:rFonts w:ascii="Segoe UI Symbol" w:eastAsia="MS Gothic" w:hAnsi="Segoe UI Symbol" w:cs="Segoe UI Symbol"/>
                  </w:rPr>
                  <w:t>☐</w:t>
                </w:r>
              </w:p>
            </w:sdtContent>
          </w:sdt>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708" w:type="dxa"/>
          </w:tcPr>
          <w:sdt>
            <w:sdtPr>
              <w:rPr>
                <w:rFonts w:ascii="Calibri" w:eastAsia="Calibri" w:hAnsi="Calibri" w:cs="Calibri"/>
              </w:rPr>
              <w:id w:val="426157826"/>
              <w14:checkbox>
                <w14:checked w14:val="1"/>
                <w14:checkedState w14:val="2612" w14:font="MS Gothic"/>
                <w14:uncheckedState w14:val="2610" w14:font="MS Gothic"/>
              </w14:checkbox>
            </w:sdtPr>
            <w:sdtEndPr/>
            <w:sdtContent>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5375F0">
                  <w:rPr>
                    <w:rFonts w:ascii="Segoe UI Symbol" w:eastAsia="MS Gothic" w:hAnsi="Segoe UI Symbol" w:cs="Segoe UI Symbol"/>
                  </w:rPr>
                  <w:t>☒</w:t>
                </w:r>
              </w:p>
            </w:sdtContent>
          </w:sdt>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4499"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7030B4" w:rsidRPr="005375F0" w:rsidTr="00C94CA5">
        <w:trPr>
          <w:trHeight w:val="144"/>
        </w:trPr>
        <w:tc>
          <w:tcPr>
            <w:cnfStyle w:val="001000000000" w:firstRow="0" w:lastRow="0" w:firstColumn="1" w:lastColumn="0" w:oddVBand="0" w:evenVBand="0" w:oddHBand="0" w:evenHBand="0" w:firstRowFirstColumn="0" w:firstRowLastColumn="0" w:lastRowFirstColumn="0" w:lastRowLastColumn="0"/>
            <w:tcW w:w="3936" w:type="dxa"/>
          </w:tcPr>
          <w:p w:rsidR="007030B4" w:rsidRPr="005375F0" w:rsidRDefault="007030B4" w:rsidP="00C94CA5">
            <w:pPr>
              <w:pStyle w:val="NoSpacing"/>
              <w:rPr>
                <w:rFonts w:ascii="Calibri" w:hAnsi="Calibri" w:cs="Arial"/>
              </w:rPr>
            </w:pPr>
            <w:r w:rsidRPr="005375F0">
              <w:rPr>
                <w:rFonts w:ascii="Calibri" w:hAnsi="Calibri" w:cs="Arial"/>
              </w:rPr>
              <w:t>Information which relates to the education and any professional training of the individual</w:t>
            </w:r>
          </w:p>
        </w:tc>
        <w:tc>
          <w:tcPr>
            <w:tcW w:w="567" w:type="dxa"/>
          </w:tcPr>
          <w:sdt>
            <w:sdtPr>
              <w:rPr>
                <w:rFonts w:ascii="Calibri" w:eastAsia="Calibri" w:hAnsi="Calibri" w:cs="Calibri"/>
              </w:rPr>
              <w:id w:val="2060741365"/>
              <w14:checkbox>
                <w14:checked w14:val="0"/>
                <w14:checkedState w14:val="2612" w14:font="MS Gothic"/>
                <w14:uncheckedState w14:val="2610" w14:font="MS Gothic"/>
              </w14:checkbox>
            </w:sdtPr>
            <w:sdtEndPr/>
            <w:sdtContent>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375F0">
                  <w:rPr>
                    <w:rFonts w:ascii="Segoe UI Symbol" w:eastAsia="MS Gothic" w:hAnsi="Segoe UI Symbol" w:cs="Segoe UI Symbol"/>
                  </w:rPr>
                  <w:t>☐</w:t>
                </w:r>
              </w:p>
            </w:sdtContent>
          </w:sdt>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708" w:type="dxa"/>
          </w:tcPr>
          <w:sdt>
            <w:sdtPr>
              <w:rPr>
                <w:rFonts w:ascii="Calibri" w:eastAsia="Calibri" w:hAnsi="Calibri" w:cs="Calibri"/>
              </w:rPr>
              <w:id w:val="1379973929"/>
              <w14:checkbox>
                <w14:checked w14:val="1"/>
                <w14:checkedState w14:val="2612" w14:font="MS Gothic"/>
                <w14:uncheckedState w14:val="2610" w14:font="MS Gothic"/>
              </w14:checkbox>
            </w:sdtPr>
            <w:sdtEndPr/>
            <w:sdtContent>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375F0">
                  <w:rPr>
                    <w:rFonts w:ascii="Segoe UI Symbol" w:eastAsia="MS Gothic" w:hAnsi="Segoe UI Symbol" w:cs="Segoe UI Symbol"/>
                  </w:rPr>
                  <w:t>☒</w:t>
                </w:r>
              </w:p>
            </w:sdtContent>
          </w:sdt>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4499" w:type="dxa"/>
          </w:tcPr>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cs="Arial"/>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936" w:type="dxa"/>
          </w:tcPr>
          <w:p w:rsidR="007030B4" w:rsidRPr="005375F0" w:rsidRDefault="007030B4" w:rsidP="00C94CA5">
            <w:pPr>
              <w:pStyle w:val="NoSpacing"/>
              <w:rPr>
                <w:rFonts w:ascii="Calibri" w:hAnsi="Calibri" w:cs="Arial"/>
              </w:rPr>
            </w:pPr>
            <w:r w:rsidRPr="005375F0">
              <w:rPr>
                <w:rFonts w:ascii="Calibri" w:hAnsi="Calibri" w:cs="Arial"/>
              </w:rPr>
              <w:t>Employment and career history</w:t>
            </w:r>
          </w:p>
        </w:tc>
        <w:tc>
          <w:tcPr>
            <w:tcW w:w="567" w:type="dxa"/>
          </w:tcPr>
          <w:sdt>
            <w:sdtPr>
              <w:rPr>
                <w:rFonts w:ascii="Calibri" w:eastAsia="Calibri" w:hAnsi="Calibri" w:cs="Calibri"/>
              </w:rPr>
              <w:id w:val="-400599701"/>
              <w14:checkbox>
                <w14:checked w14:val="0"/>
                <w14:checkedState w14:val="2612" w14:font="MS Gothic"/>
                <w14:uncheckedState w14:val="2610" w14:font="MS Gothic"/>
              </w14:checkbox>
            </w:sdtPr>
            <w:sdtEndPr/>
            <w:sdtContent>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5375F0">
                  <w:rPr>
                    <w:rFonts w:ascii="Segoe UI Symbol" w:eastAsia="MS Gothic" w:hAnsi="Segoe UI Symbol" w:cs="Segoe UI Symbol"/>
                  </w:rPr>
                  <w:t>☐</w:t>
                </w:r>
              </w:p>
            </w:sdtContent>
          </w:sdt>
        </w:tc>
        <w:tc>
          <w:tcPr>
            <w:tcW w:w="708" w:type="dxa"/>
          </w:tcPr>
          <w:sdt>
            <w:sdtPr>
              <w:rPr>
                <w:rFonts w:ascii="Calibri" w:eastAsia="Calibri" w:hAnsi="Calibri" w:cs="Calibri"/>
              </w:rPr>
              <w:id w:val="-1333528677"/>
              <w14:checkbox>
                <w14:checked w14:val="1"/>
                <w14:checkedState w14:val="2612" w14:font="MS Gothic"/>
                <w14:uncheckedState w14:val="2610" w14:font="MS Gothic"/>
              </w14:checkbox>
            </w:sdtPr>
            <w:sdtEndPr/>
            <w:sdtContent>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5375F0">
                  <w:rPr>
                    <w:rFonts w:ascii="Segoe UI Symbol" w:eastAsia="MS Gothic" w:hAnsi="Segoe UI Symbol" w:cs="Segoe UI Symbol"/>
                  </w:rPr>
                  <w:t>☒</w:t>
                </w:r>
              </w:p>
            </w:sdtContent>
          </w:sdt>
        </w:tc>
        <w:tc>
          <w:tcPr>
            <w:tcW w:w="4499"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7030B4" w:rsidRPr="005375F0" w:rsidTr="00C94CA5">
        <w:trPr>
          <w:trHeight w:val="144"/>
        </w:trPr>
        <w:tc>
          <w:tcPr>
            <w:cnfStyle w:val="001000000000" w:firstRow="0" w:lastRow="0" w:firstColumn="1" w:lastColumn="0" w:oddVBand="0" w:evenVBand="0" w:oddHBand="0" w:evenHBand="0" w:firstRowFirstColumn="0" w:firstRowLastColumn="0" w:lastRowFirstColumn="0" w:lastRowLastColumn="0"/>
            <w:tcW w:w="3936" w:type="dxa"/>
          </w:tcPr>
          <w:p w:rsidR="007030B4" w:rsidRPr="005375F0" w:rsidRDefault="007030B4" w:rsidP="00C94CA5">
            <w:pPr>
              <w:pStyle w:val="NoSpacing"/>
              <w:rPr>
                <w:rFonts w:ascii="Calibri" w:hAnsi="Calibri" w:cs="Arial"/>
              </w:rPr>
            </w:pPr>
            <w:r w:rsidRPr="005375F0">
              <w:rPr>
                <w:rFonts w:ascii="Calibri" w:hAnsi="Calibri" w:cs="Arial"/>
              </w:rPr>
              <w:t>Information relating to the financial affairs of the individual</w:t>
            </w:r>
          </w:p>
        </w:tc>
        <w:tc>
          <w:tcPr>
            <w:tcW w:w="567" w:type="dxa"/>
          </w:tcPr>
          <w:sdt>
            <w:sdtPr>
              <w:rPr>
                <w:rFonts w:ascii="Calibri" w:eastAsia="Calibri" w:hAnsi="Calibri" w:cs="Calibri"/>
              </w:rPr>
              <w:id w:val="416370291"/>
              <w14:checkbox>
                <w14:checked w14:val="0"/>
                <w14:checkedState w14:val="2612" w14:font="MS Gothic"/>
                <w14:uncheckedState w14:val="2610" w14:font="MS Gothic"/>
              </w14:checkbox>
            </w:sdtPr>
            <w:sdtEndPr/>
            <w:sdtContent>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375F0">
                  <w:rPr>
                    <w:rFonts w:ascii="Segoe UI Symbol" w:eastAsia="MS Gothic" w:hAnsi="Segoe UI Symbol" w:cs="Segoe UI Symbol"/>
                  </w:rPr>
                  <w:t>☐</w:t>
                </w:r>
              </w:p>
            </w:sdtContent>
          </w:sdt>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708" w:type="dxa"/>
          </w:tcPr>
          <w:sdt>
            <w:sdtPr>
              <w:rPr>
                <w:rFonts w:ascii="Calibri" w:eastAsia="Calibri" w:hAnsi="Calibri" w:cs="Calibri"/>
              </w:rPr>
              <w:id w:val="-830446475"/>
              <w14:checkbox>
                <w14:checked w14:val="1"/>
                <w14:checkedState w14:val="2612" w14:font="MS Gothic"/>
                <w14:uncheckedState w14:val="2610" w14:font="MS Gothic"/>
              </w14:checkbox>
            </w:sdtPr>
            <w:sdtEndPr/>
            <w:sdtContent>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375F0">
                  <w:rPr>
                    <w:rFonts w:ascii="Segoe UI Symbol" w:eastAsia="MS Gothic" w:hAnsi="Segoe UI Symbol" w:cs="Segoe UI Symbol"/>
                  </w:rPr>
                  <w:t>☒</w:t>
                </w:r>
              </w:p>
            </w:sdtContent>
          </w:sdt>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4499" w:type="dxa"/>
          </w:tcPr>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cs="Arial"/>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936" w:type="dxa"/>
          </w:tcPr>
          <w:p w:rsidR="007030B4" w:rsidRPr="005375F0" w:rsidRDefault="007030B4" w:rsidP="00C94CA5">
            <w:pPr>
              <w:pStyle w:val="NoSpacing"/>
              <w:rPr>
                <w:rFonts w:ascii="Calibri" w:hAnsi="Calibri" w:cs="Arial"/>
              </w:rPr>
            </w:pPr>
            <w:r w:rsidRPr="005375F0">
              <w:rPr>
                <w:rFonts w:ascii="Calibri" w:hAnsi="Calibri" w:cs="Arial"/>
              </w:rPr>
              <w:t>Information relating to the individual’s religion or other beliefs</w:t>
            </w:r>
          </w:p>
        </w:tc>
        <w:tc>
          <w:tcPr>
            <w:tcW w:w="567" w:type="dxa"/>
          </w:tcPr>
          <w:sdt>
            <w:sdtPr>
              <w:rPr>
                <w:rFonts w:ascii="Calibri" w:eastAsia="Calibri" w:hAnsi="Calibri" w:cs="Calibri"/>
              </w:rPr>
              <w:id w:val="-910540303"/>
              <w14:checkbox>
                <w14:checked w14:val="0"/>
                <w14:checkedState w14:val="2612" w14:font="MS Gothic"/>
                <w14:uncheckedState w14:val="2610" w14:font="MS Gothic"/>
              </w14:checkbox>
            </w:sdtPr>
            <w:sdtEndPr/>
            <w:sdtContent>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5375F0">
                  <w:rPr>
                    <w:rFonts w:ascii="Segoe UI Symbol" w:eastAsia="MS Gothic" w:hAnsi="Segoe UI Symbol" w:cs="Segoe UI Symbol"/>
                  </w:rPr>
                  <w:t>☐</w:t>
                </w:r>
              </w:p>
            </w:sdtContent>
          </w:sdt>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708" w:type="dxa"/>
          </w:tcPr>
          <w:sdt>
            <w:sdtPr>
              <w:rPr>
                <w:rFonts w:ascii="Calibri" w:eastAsia="Calibri" w:hAnsi="Calibri" w:cs="Calibri"/>
              </w:rPr>
              <w:id w:val="1090501093"/>
              <w14:checkbox>
                <w14:checked w14:val="1"/>
                <w14:checkedState w14:val="2612" w14:font="MS Gothic"/>
                <w14:uncheckedState w14:val="2610" w14:font="MS Gothic"/>
              </w14:checkbox>
            </w:sdtPr>
            <w:sdtEndPr/>
            <w:sdtContent>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5375F0">
                  <w:rPr>
                    <w:rFonts w:ascii="Segoe UI Symbol" w:eastAsia="MS Gothic" w:hAnsi="Segoe UI Symbol" w:cs="Segoe UI Symbol"/>
                  </w:rPr>
                  <w:t>☒</w:t>
                </w:r>
              </w:p>
            </w:sdtContent>
          </w:sdt>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4499"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7030B4" w:rsidRPr="005375F0" w:rsidTr="00C94CA5">
        <w:trPr>
          <w:trHeight w:val="562"/>
        </w:trPr>
        <w:tc>
          <w:tcPr>
            <w:cnfStyle w:val="001000000000" w:firstRow="0" w:lastRow="0" w:firstColumn="1" w:lastColumn="0" w:oddVBand="0" w:evenVBand="0" w:oddHBand="0" w:evenHBand="0" w:firstRowFirstColumn="0" w:firstRowLastColumn="0" w:lastRowFirstColumn="0" w:lastRowLastColumn="0"/>
            <w:tcW w:w="3936" w:type="dxa"/>
          </w:tcPr>
          <w:p w:rsidR="007030B4" w:rsidRPr="005375F0" w:rsidRDefault="007030B4" w:rsidP="00C94CA5">
            <w:pPr>
              <w:pStyle w:val="NoSpacing"/>
              <w:rPr>
                <w:rFonts w:ascii="Calibri" w:hAnsi="Calibri" w:cs="Arial"/>
                <w:highlight w:val="yellow"/>
              </w:rPr>
            </w:pPr>
            <w:r w:rsidRPr="005375F0">
              <w:rPr>
                <w:rFonts w:ascii="Calibri" w:hAnsi="Calibri" w:cs="Arial"/>
              </w:rPr>
              <w:t>Information relating to the individual’s membership of a trade union</w:t>
            </w:r>
          </w:p>
        </w:tc>
        <w:tc>
          <w:tcPr>
            <w:tcW w:w="567" w:type="dxa"/>
          </w:tcPr>
          <w:sdt>
            <w:sdtPr>
              <w:rPr>
                <w:rFonts w:ascii="Calibri" w:eastAsia="Calibri" w:hAnsi="Calibri" w:cs="Calibri"/>
              </w:rPr>
              <w:id w:val="2042710742"/>
              <w14:checkbox>
                <w14:checked w14:val="0"/>
                <w14:checkedState w14:val="2612" w14:font="MS Gothic"/>
                <w14:uncheckedState w14:val="2610" w14:font="MS Gothic"/>
              </w14:checkbox>
            </w:sdtPr>
            <w:sdtEndPr/>
            <w:sdtContent>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375F0">
                  <w:rPr>
                    <w:rFonts w:ascii="Segoe UI Symbol" w:eastAsia="MS Gothic" w:hAnsi="Segoe UI Symbol" w:cs="Segoe UI Symbol"/>
                  </w:rPr>
                  <w:t>☐</w:t>
                </w:r>
              </w:p>
            </w:sdtContent>
          </w:sdt>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708" w:type="dxa"/>
          </w:tcPr>
          <w:sdt>
            <w:sdtPr>
              <w:rPr>
                <w:rFonts w:ascii="Calibri" w:eastAsia="Calibri" w:hAnsi="Calibri" w:cs="Calibri"/>
              </w:rPr>
              <w:id w:val="-250737613"/>
              <w14:checkbox>
                <w14:checked w14:val="1"/>
                <w14:checkedState w14:val="2612" w14:font="MS Gothic"/>
                <w14:uncheckedState w14:val="2610" w14:font="MS Gothic"/>
              </w14:checkbox>
            </w:sdtPr>
            <w:sdtEndPr/>
            <w:sdtContent>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375F0">
                  <w:rPr>
                    <w:rFonts w:ascii="Segoe UI Symbol" w:eastAsia="MS Gothic" w:hAnsi="Segoe UI Symbol" w:cs="Segoe UI Symbol"/>
                  </w:rPr>
                  <w:t>☒</w:t>
                </w:r>
              </w:p>
            </w:sdtContent>
          </w:sdt>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4499" w:type="dxa"/>
          </w:tcPr>
          <w:p w:rsidR="007030B4" w:rsidRPr="005375F0" w:rsidRDefault="007030B4" w:rsidP="00C94CA5">
            <w:pPr>
              <w:pStyle w:val="NoSpacing"/>
              <w:cnfStyle w:val="000000000000" w:firstRow="0" w:lastRow="0" w:firstColumn="0" w:lastColumn="0" w:oddVBand="0" w:evenVBand="0" w:oddHBand="0" w:evenHBand="0" w:firstRowFirstColumn="0" w:firstRowLastColumn="0" w:lastRowFirstColumn="0" w:lastRowLastColumn="0"/>
              <w:rPr>
                <w:rFonts w:ascii="Calibri" w:hAnsi="Calibri" w:cs="Arial"/>
              </w:rPr>
            </w:pPr>
          </w:p>
        </w:tc>
      </w:tr>
    </w:tbl>
    <w:p w:rsidR="007030B4" w:rsidRPr="005375F0" w:rsidRDefault="007030B4" w:rsidP="007030B4">
      <w:pPr>
        <w:pStyle w:val="NoSpacing"/>
        <w:rPr>
          <w:rFonts w:ascii="Calibri" w:hAnsi="Calibri" w:cs="Arial"/>
          <w:color w:val="7030A0"/>
          <w:szCs w:val="24"/>
        </w:rPr>
      </w:pPr>
      <w:r w:rsidRPr="005375F0">
        <w:rPr>
          <w:rFonts w:ascii="Calibri" w:hAnsi="Calibri" w:cs="Arial"/>
          <w:color w:val="7030A0"/>
          <w:szCs w:val="24"/>
        </w:rPr>
        <w:t>Section 3: Assessment</w:t>
      </w:r>
    </w:p>
    <w:p w:rsidR="007030B4" w:rsidRPr="005375F0" w:rsidRDefault="007030B4" w:rsidP="007030B4">
      <w:pPr>
        <w:pStyle w:val="NoSpacing"/>
        <w:rPr>
          <w:rFonts w:ascii="Calibri" w:hAnsi="Calibri" w:cs="Arial"/>
          <w:color w:val="7030A0"/>
          <w:szCs w:val="24"/>
        </w:rPr>
      </w:pPr>
    </w:p>
    <w:tbl>
      <w:tblPr>
        <w:tblStyle w:val="LightGrid-Accent1"/>
        <w:tblW w:w="10064" w:type="dxa"/>
        <w:tblLook w:val="04A0" w:firstRow="1" w:lastRow="0" w:firstColumn="1" w:lastColumn="0" w:noHBand="0" w:noVBand="1"/>
      </w:tblPr>
      <w:tblGrid>
        <w:gridCol w:w="592"/>
        <w:gridCol w:w="3018"/>
        <w:gridCol w:w="4500"/>
        <w:gridCol w:w="1954"/>
      </w:tblGrid>
      <w:tr w:rsidR="007030B4" w:rsidRPr="005375F0" w:rsidTr="00C94CA5">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92" w:type="dxa"/>
          </w:tcPr>
          <w:p w:rsidR="007030B4" w:rsidRPr="005375F0" w:rsidRDefault="007030B4" w:rsidP="00C94CA5">
            <w:pPr>
              <w:pStyle w:val="NoSpacing"/>
              <w:rPr>
                <w:rFonts w:ascii="Calibri" w:hAnsi="Calibri" w:cs="Arial"/>
              </w:rPr>
            </w:pPr>
          </w:p>
        </w:tc>
        <w:tc>
          <w:tcPr>
            <w:tcW w:w="3018" w:type="dxa"/>
          </w:tcPr>
          <w:p w:rsidR="007030B4" w:rsidRPr="005375F0" w:rsidRDefault="007030B4" w:rsidP="00C94CA5">
            <w:pPr>
              <w:pStyle w:val="NoSpacing"/>
              <w:cnfStyle w:val="100000000000" w:firstRow="1" w:lastRow="0" w:firstColumn="0" w:lastColumn="0" w:oddVBand="0" w:evenVBand="0" w:oddHBand="0" w:evenHBand="0" w:firstRowFirstColumn="0" w:firstRowLastColumn="0" w:lastRowFirstColumn="0" w:lastRowLastColumn="0"/>
              <w:rPr>
                <w:rFonts w:ascii="Calibri" w:hAnsi="Calibri" w:cs="Arial"/>
              </w:rPr>
            </w:pPr>
          </w:p>
          <w:p w:rsidR="007030B4" w:rsidRPr="005375F0" w:rsidRDefault="007030B4" w:rsidP="00C94CA5">
            <w:pPr>
              <w:pStyle w:val="NoSpacing"/>
              <w:cnfStyle w:val="100000000000" w:firstRow="1" w:lastRow="0" w:firstColumn="0" w:lastColumn="0" w:oddVBand="0" w:evenVBand="0" w:oddHBand="0" w:evenHBand="0" w:firstRowFirstColumn="0" w:firstRowLastColumn="0" w:lastRowFirstColumn="0" w:lastRowLastColumn="0"/>
              <w:rPr>
                <w:rFonts w:ascii="Calibri" w:hAnsi="Calibri" w:cs="Arial"/>
              </w:rPr>
            </w:pPr>
            <w:r w:rsidRPr="005375F0">
              <w:rPr>
                <w:rFonts w:ascii="Calibri" w:hAnsi="Calibri" w:cs="Arial"/>
              </w:rPr>
              <w:t xml:space="preserve">Question </w:t>
            </w:r>
          </w:p>
        </w:tc>
        <w:tc>
          <w:tcPr>
            <w:tcW w:w="4500" w:type="dxa"/>
          </w:tcPr>
          <w:p w:rsidR="007030B4" w:rsidRPr="005375F0" w:rsidRDefault="007030B4" w:rsidP="00C94CA5">
            <w:pPr>
              <w:pStyle w:val="NoSpacing"/>
              <w:cnfStyle w:val="100000000000" w:firstRow="1" w:lastRow="0" w:firstColumn="0" w:lastColumn="0" w:oddVBand="0" w:evenVBand="0" w:oddHBand="0" w:evenHBand="0" w:firstRowFirstColumn="0" w:firstRowLastColumn="0" w:lastRowFirstColumn="0" w:lastRowLastColumn="0"/>
              <w:rPr>
                <w:rFonts w:ascii="Calibri" w:hAnsi="Calibri" w:cs="Arial"/>
              </w:rPr>
            </w:pPr>
          </w:p>
          <w:p w:rsidR="007030B4" w:rsidRPr="005375F0" w:rsidRDefault="007030B4" w:rsidP="00C94CA5">
            <w:pPr>
              <w:pStyle w:val="NoSpacing"/>
              <w:cnfStyle w:val="100000000000" w:firstRow="1" w:lastRow="0" w:firstColumn="0" w:lastColumn="0" w:oddVBand="0" w:evenVBand="0" w:oddHBand="0" w:evenHBand="0" w:firstRowFirstColumn="0" w:firstRowLastColumn="0" w:lastRowFirstColumn="0" w:lastRowLastColumn="0"/>
              <w:rPr>
                <w:rFonts w:ascii="Calibri" w:hAnsi="Calibri" w:cs="Arial"/>
              </w:rPr>
            </w:pPr>
            <w:r w:rsidRPr="005375F0">
              <w:rPr>
                <w:rFonts w:ascii="Calibri" w:hAnsi="Calibri" w:cs="Arial"/>
              </w:rPr>
              <w:t>Response</w:t>
            </w:r>
          </w:p>
        </w:tc>
        <w:tc>
          <w:tcPr>
            <w:tcW w:w="1954" w:type="dxa"/>
          </w:tcPr>
          <w:p w:rsidR="007030B4" w:rsidRPr="005375F0" w:rsidRDefault="007030B4" w:rsidP="00C94CA5">
            <w:pPr>
              <w:pStyle w:val="NoSpacing"/>
              <w:cnfStyle w:val="100000000000" w:firstRow="1" w:lastRow="0" w:firstColumn="0" w:lastColumn="0" w:oddVBand="0" w:evenVBand="0" w:oddHBand="0" w:evenHBand="0" w:firstRowFirstColumn="0" w:firstRowLastColumn="0" w:lastRowFirstColumn="0" w:lastRowLastColumn="0"/>
              <w:rPr>
                <w:rFonts w:ascii="Calibri" w:hAnsi="Calibri" w:cs="Arial"/>
                <w:highlight w:val="yellow"/>
              </w:rPr>
            </w:pPr>
          </w:p>
          <w:p w:rsidR="007030B4" w:rsidRPr="005375F0" w:rsidRDefault="007030B4" w:rsidP="00C94CA5">
            <w:pPr>
              <w:pStyle w:val="NoSpacing"/>
              <w:cnfStyle w:val="100000000000" w:firstRow="1" w:lastRow="0" w:firstColumn="0" w:lastColumn="0" w:oddVBand="0" w:evenVBand="0" w:oddHBand="0" w:evenHBand="0" w:firstRowFirstColumn="0" w:firstRowLastColumn="0" w:lastRowFirstColumn="0" w:lastRowLastColumn="0"/>
              <w:rPr>
                <w:rFonts w:ascii="Calibri" w:hAnsi="Calibri" w:cs="Arial"/>
              </w:rPr>
            </w:pPr>
            <w:r w:rsidRPr="005375F0">
              <w:rPr>
                <w:rFonts w:ascii="Calibri" w:hAnsi="Calibri" w:cs="Arial"/>
              </w:rPr>
              <w:t>Required Action</w:t>
            </w:r>
          </w:p>
          <w:p w:rsidR="007030B4" w:rsidRPr="005375F0" w:rsidRDefault="007030B4" w:rsidP="00C94CA5">
            <w:pPr>
              <w:pStyle w:val="NoSpacing"/>
              <w:cnfStyle w:val="100000000000" w:firstRow="1" w:lastRow="0" w:firstColumn="0" w:lastColumn="0" w:oddVBand="0" w:evenVBand="0" w:oddHBand="0" w:evenHBand="0" w:firstRowFirstColumn="0" w:firstRowLastColumn="0" w:lastRowFirstColumn="0" w:lastRowLastColumn="0"/>
              <w:rPr>
                <w:rFonts w:ascii="Calibri" w:hAnsi="Calibri" w:cs="Arial"/>
              </w:rPr>
            </w:pPr>
            <w:r w:rsidRPr="005375F0">
              <w:rPr>
                <w:rFonts w:ascii="Calibri" w:hAnsi="Calibri" w:cs="Arial"/>
              </w:rPr>
              <w:t>E.g. Seek Information Governance advice</w:t>
            </w: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592" w:type="dxa"/>
            <w:vMerge w:val="restart"/>
            <w:textDirection w:val="btLr"/>
          </w:tcPr>
          <w:p w:rsidR="007030B4" w:rsidRPr="005375F0" w:rsidRDefault="007030B4" w:rsidP="00C94CA5">
            <w:pPr>
              <w:pStyle w:val="NoSpacing"/>
              <w:rPr>
                <w:rFonts w:ascii="Calibri" w:hAnsi="Calibri" w:cs="Arial"/>
              </w:rPr>
            </w:pPr>
            <w:r w:rsidRPr="005375F0">
              <w:rPr>
                <w:rFonts w:ascii="Calibri" w:hAnsi="Calibri" w:cs="Arial"/>
              </w:rPr>
              <w:t>Legal compliance – is it fair and lawful?</w:t>
            </w:r>
          </w:p>
        </w:tc>
        <w:tc>
          <w:tcPr>
            <w:tcW w:w="3018"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r w:rsidRPr="005375F0">
              <w:rPr>
                <w:rFonts w:ascii="Calibri" w:hAnsi="Calibri" w:cs="Arial"/>
              </w:rPr>
              <w:t xml:space="preserve">What is the legal basis for processing the information? </w:t>
            </w:r>
            <w:r w:rsidRPr="005375F0">
              <w:rPr>
                <w:rFonts w:ascii="Calibri" w:hAnsi="Calibri" w:cs="Arial"/>
                <w:i/>
              </w:rPr>
              <w:t>This should include which conditions for processing under the Data Protection Act 1998 apply</w:t>
            </w:r>
            <w:r w:rsidRPr="005375F0">
              <w:rPr>
                <w:rFonts w:ascii="Calibri" w:hAnsi="Calibri" w:cs="Arial"/>
              </w:rPr>
              <w:t xml:space="preserve"> </w:t>
            </w:r>
            <w:r w:rsidRPr="005375F0">
              <w:rPr>
                <w:rFonts w:ascii="Calibri" w:hAnsi="Calibri" w:cs="Arial"/>
                <w:i/>
              </w:rPr>
              <w:t>and the common law duty of confidentiality.</w:t>
            </w:r>
            <w:r w:rsidRPr="005375F0">
              <w:rPr>
                <w:rFonts w:ascii="Calibri" w:hAnsi="Calibri" w:cs="Arial"/>
              </w:rPr>
              <w:t xml:space="preserve"> </w:t>
            </w:r>
          </w:p>
        </w:tc>
        <w:tc>
          <w:tcPr>
            <w:tcW w:w="4500"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p>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p>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r w:rsidRPr="005375F0">
              <w:rPr>
                <w:rFonts w:ascii="Calibri" w:hAnsi="Calibri" w:cs="Arial"/>
              </w:rPr>
              <w:t>Health care purposes and medical research</w:t>
            </w:r>
          </w:p>
        </w:tc>
        <w:tc>
          <w:tcPr>
            <w:tcW w:w="1954"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7030B4" w:rsidRPr="005375F0" w:rsidTr="00C94CA5">
        <w:trPr>
          <w:cnfStyle w:val="000000010000" w:firstRow="0" w:lastRow="0" w:firstColumn="0" w:lastColumn="0" w:oddVBand="0" w:evenVBand="0" w:oddHBand="0" w:evenHBand="1"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592" w:type="dxa"/>
            <w:vMerge/>
          </w:tcPr>
          <w:p w:rsidR="007030B4" w:rsidRPr="005375F0" w:rsidRDefault="007030B4" w:rsidP="00C94CA5">
            <w:pPr>
              <w:pStyle w:val="NoSpacing"/>
              <w:rPr>
                <w:rFonts w:ascii="Calibri" w:hAnsi="Calibri" w:cs="Arial"/>
              </w:rPr>
            </w:pPr>
          </w:p>
        </w:tc>
        <w:tc>
          <w:tcPr>
            <w:tcW w:w="3018"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rPr>
            </w:pPr>
            <w:r w:rsidRPr="005375F0">
              <w:rPr>
                <w:rFonts w:ascii="Calibri" w:hAnsi="Calibri" w:cs="Arial"/>
              </w:rPr>
              <w:t xml:space="preserve">a - Is the processing of individual’s information likely to interfere with the ‘right to privacy’ under Article 8 of the Human Rights Act?  </w:t>
            </w:r>
          </w:p>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rPr>
            </w:pPr>
          </w:p>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rPr>
            </w:pPr>
            <w:r w:rsidRPr="005375F0">
              <w:rPr>
                <w:rFonts w:ascii="Calibri" w:hAnsi="Calibri" w:cs="Arial"/>
              </w:rPr>
              <w:t>b - Have you identified the social need and aims of the initiative and are the planned actions a proportionate response to the social need?</w:t>
            </w:r>
          </w:p>
        </w:tc>
        <w:tc>
          <w:tcPr>
            <w:tcW w:w="4500"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rPr>
            </w:pPr>
            <w:r w:rsidRPr="005375F0">
              <w:rPr>
                <w:rFonts w:ascii="Calibri" w:hAnsi="Calibri" w:cs="Arial"/>
              </w:rPr>
              <w:lastRenderedPageBreak/>
              <w:t>No</w:t>
            </w:r>
          </w:p>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rPr>
            </w:pPr>
          </w:p>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rPr>
            </w:pPr>
          </w:p>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rPr>
            </w:pPr>
          </w:p>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rPr>
            </w:pPr>
          </w:p>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rPr>
            </w:pPr>
          </w:p>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rPr>
            </w:pPr>
            <w:r w:rsidRPr="005375F0">
              <w:rPr>
                <w:rFonts w:ascii="Calibri" w:hAnsi="Calibri" w:cs="Arial"/>
              </w:rPr>
              <w:t xml:space="preserve">Yes </w:t>
            </w:r>
          </w:p>
        </w:tc>
        <w:tc>
          <w:tcPr>
            <w:tcW w:w="1954"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592" w:type="dxa"/>
            <w:vMerge/>
          </w:tcPr>
          <w:p w:rsidR="007030B4" w:rsidRPr="005375F0" w:rsidRDefault="007030B4" w:rsidP="00C94CA5">
            <w:pPr>
              <w:pStyle w:val="NoSpacing"/>
              <w:rPr>
                <w:rFonts w:ascii="Calibri" w:hAnsi="Calibri" w:cs="Arial"/>
              </w:rPr>
            </w:pPr>
          </w:p>
        </w:tc>
        <w:tc>
          <w:tcPr>
            <w:tcW w:w="3018"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r w:rsidRPr="005375F0">
              <w:rPr>
                <w:rFonts w:ascii="Calibri" w:hAnsi="Calibri" w:cs="Arial"/>
              </w:rPr>
              <w:t xml:space="preserve">It is important that individuals affected by the initiative are informed as to what is happening with their information.  Is this covered by fair processing information already provided to individuals or is a new or revised communication needed? </w:t>
            </w:r>
          </w:p>
        </w:tc>
        <w:tc>
          <w:tcPr>
            <w:tcW w:w="4500"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r w:rsidRPr="005375F0">
              <w:rPr>
                <w:rFonts w:ascii="Calibri" w:hAnsi="Calibri" w:cs="Arial"/>
              </w:rPr>
              <w:t xml:space="preserve">Consent to take an ECG with the device will be taken by the health care professional in the usual way as with performing any test in the context of healthcare. </w:t>
            </w:r>
          </w:p>
        </w:tc>
        <w:tc>
          <w:tcPr>
            <w:tcW w:w="1954"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r w:rsidRPr="005375F0">
              <w:rPr>
                <w:rFonts w:ascii="Calibri" w:hAnsi="Calibri" w:cs="Arial"/>
              </w:rPr>
              <w:t xml:space="preserve">No additional consent is needed if the transferred is </w:t>
            </w:r>
            <w:proofErr w:type="spellStart"/>
            <w:r w:rsidRPr="005375F0">
              <w:rPr>
                <w:rFonts w:ascii="Calibri" w:hAnsi="Calibri" w:cs="Arial"/>
              </w:rPr>
              <w:t>anonymised</w:t>
            </w:r>
            <w:proofErr w:type="spellEnd"/>
          </w:p>
        </w:tc>
      </w:tr>
      <w:tr w:rsidR="007030B4" w:rsidRPr="005375F0" w:rsidTr="00C94CA5">
        <w:trPr>
          <w:cnfStyle w:val="000000010000" w:firstRow="0" w:lastRow="0" w:firstColumn="0" w:lastColumn="0" w:oddVBand="0" w:evenVBand="0" w:oddHBand="0" w:evenHBand="1" w:firstRowFirstColumn="0" w:firstRowLastColumn="0" w:lastRowFirstColumn="0" w:lastRowLastColumn="0"/>
          <w:trHeight w:val="2975"/>
        </w:trPr>
        <w:tc>
          <w:tcPr>
            <w:cnfStyle w:val="001000000000" w:firstRow="0" w:lastRow="0" w:firstColumn="1" w:lastColumn="0" w:oddVBand="0" w:evenVBand="0" w:oddHBand="0" w:evenHBand="0" w:firstRowFirstColumn="0" w:firstRowLastColumn="0" w:lastRowFirstColumn="0" w:lastRowLastColumn="0"/>
            <w:tcW w:w="592" w:type="dxa"/>
            <w:vMerge/>
          </w:tcPr>
          <w:p w:rsidR="007030B4" w:rsidRPr="005375F0" w:rsidRDefault="007030B4" w:rsidP="00C94CA5">
            <w:pPr>
              <w:pStyle w:val="NoSpacing"/>
              <w:rPr>
                <w:rFonts w:ascii="Calibri" w:hAnsi="Calibri" w:cs="Arial"/>
              </w:rPr>
            </w:pPr>
          </w:p>
        </w:tc>
        <w:tc>
          <w:tcPr>
            <w:tcW w:w="3018"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rPr>
            </w:pPr>
            <w:r w:rsidRPr="005375F0">
              <w:rPr>
                <w:rFonts w:ascii="Calibri" w:hAnsi="Calibri" w:cs="Arial"/>
              </w:rPr>
              <w:t>If you are relying on consent to process personal data, how will consent be obtained and recorded, what information will be provided to support the consent process and what will you do if permission is withheld or given but later withdrawn?</w:t>
            </w:r>
          </w:p>
        </w:tc>
        <w:tc>
          <w:tcPr>
            <w:tcW w:w="4500"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rPr>
            </w:pPr>
            <w:r w:rsidRPr="005375F0">
              <w:rPr>
                <w:rFonts w:ascii="Calibri" w:hAnsi="Calibri" w:cs="Arial"/>
              </w:rPr>
              <w:t>This will be in keeping with carrying out medical tests in the course of a consultation. Data will be stored anonymously and therefore could not be accessed if patients wanted to remove it. If permission for the test is not granted it will not be performed. No additional consent is needed.</w:t>
            </w:r>
          </w:p>
        </w:tc>
        <w:tc>
          <w:tcPr>
            <w:tcW w:w="1954"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592" w:type="dxa"/>
            <w:vMerge w:val="restart"/>
            <w:textDirection w:val="btLr"/>
          </w:tcPr>
          <w:p w:rsidR="007030B4" w:rsidRPr="005375F0" w:rsidRDefault="007030B4" w:rsidP="00C94CA5">
            <w:pPr>
              <w:pStyle w:val="NoSpacing"/>
              <w:rPr>
                <w:rFonts w:ascii="Calibri" w:hAnsi="Calibri" w:cs="Arial"/>
              </w:rPr>
            </w:pPr>
            <w:r w:rsidRPr="005375F0">
              <w:rPr>
                <w:rFonts w:ascii="Calibri" w:hAnsi="Calibri" w:cs="Arial"/>
              </w:rPr>
              <w:t>Purpose</w:t>
            </w:r>
          </w:p>
        </w:tc>
        <w:tc>
          <w:tcPr>
            <w:tcW w:w="3018"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r w:rsidRPr="005375F0">
              <w:rPr>
                <w:rFonts w:ascii="Calibri" w:hAnsi="Calibri" w:cs="Arial"/>
              </w:rPr>
              <w:t>Does the project involve the use of existing personal data for new purposes?</w:t>
            </w:r>
          </w:p>
        </w:tc>
        <w:tc>
          <w:tcPr>
            <w:tcW w:w="4500"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r w:rsidRPr="005375F0">
              <w:rPr>
                <w:rFonts w:ascii="Calibri" w:hAnsi="Calibri" w:cs="Arial"/>
              </w:rPr>
              <w:t xml:space="preserve">No </w:t>
            </w:r>
          </w:p>
        </w:tc>
        <w:tc>
          <w:tcPr>
            <w:tcW w:w="1954"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7030B4" w:rsidRPr="005375F0" w:rsidTr="00C94CA5">
        <w:trPr>
          <w:cnfStyle w:val="000000010000" w:firstRow="0" w:lastRow="0" w:firstColumn="0" w:lastColumn="0" w:oddVBand="0" w:evenVBand="0" w:oddHBand="0" w:evenHBand="1"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592" w:type="dxa"/>
            <w:vMerge/>
            <w:textDirection w:val="btLr"/>
          </w:tcPr>
          <w:p w:rsidR="007030B4" w:rsidRPr="005375F0" w:rsidRDefault="007030B4" w:rsidP="00C94CA5">
            <w:pPr>
              <w:pStyle w:val="NoSpacing"/>
              <w:rPr>
                <w:rFonts w:ascii="Calibri" w:hAnsi="Calibri" w:cs="Arial"/>
              </w:rPr>
            </w:pPr>
          </w:p>
        </w:tc>
        <w:tc>
          <w:tcPr>
            <w:tcW w:w="3018"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rPr>
            </w:pPr>
            <w:r w:rsidRPr="005375F0">
              <w:rPr>
                <w:rFonts w:ascii="Calibri" w:hAnsi="Calibri" w:cs="Arial"/>
              </w:rPr>
              <w:t>Are potential new purposes likely to be identified as the scope of the project expands?</w:t>
            </w:r>
          </w:p>
        </w:tc>
        <w:tc>
          <w:tcPr>
            <w:tcW w:w="4500"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rPr>
            </w:pPr>
            <w:r w:rsidRPr="005375F0">
              <w:rPr>
                <w:rFonts w:ascii="Calibri" w:hAnsi="Calibri" w:cs="Arial"/>
              </w:rPr>
              <w:t xml:space="preserve">No </w:t>
            </w:r>
          </w:p>
        </w:tc>
        <w:tc>
          <w:tcPr>
            <w:tcW w:w="1954"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1356"/>
        </w:trPr>
        <w:tc>
          <w:tcPr>
            <w:cnfStyle w:val="001000000000" w:firstRow="0" w:lastRow="0" w:firstColumn="1" w:lastColumn="0" w:oddVBand="0" w:evenVBand="0" w:oddHBand="0" w:evenHBand="0" w:firstRowFirstColumn="0" w:firstRowLastColumn="0" w:lastRowFirstColumn="0" w:lastRowLastColumn="0"/>
            <w:tcW w:w="592" w:type="dxa"/>
            <w:textDirection w:val="btLr"/>
          </w:tcPr>
          <w:p w:rsidR="007030B4" w:rsidRPr="005375F0" w:rsidRDefault="007030B4" w:rsidP="00C94CA5">
            <w:pPr>
              <w:pStyle w:val="NoSpacing"/>
              <w:rPr>
                <w:rFonts w:ascii="Calibri" w:hAnsi="Calibri" w:cs="Arial"/>
              </w:rPr>
            </w:pPr>
            <w:r w:rsidRPr="005375F0">
              <w:rPr>
                <w:rFonts w:ascii="Calibri" w:hAnsi="Calibri" w:cs="Arial"/>
              </w:rPr>
              <w:t>Adequacy</w:t>
            </w:r>
          </w:p>
        </w:tc>
        <w:tc>
          <w:tcPr>
            <w:tcW w:w="3018"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r w:rsidRPr="005375F0">
              <w:rPr>
                <w:rFonts w:ascii="Calibri" w:hAnsi="Calibri" w:cs="Arial"/>
              </w:rPr>
              <w:t>Is the information you are using likely to be of good enough quality for the purposes it is used for?</w:t>
            </w:r>
          </w:p>
        </w:tc>
        <w:tc>
          <w:tcPr>
            <w:tcW w:w="4500"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r w:rsidRPr="005375F0">
              <w:rPr>
                <w:rFonts w:ascii="Calibri" w:hAnsi="Calibri" w:cs="Arial"/>
              </w:rPr>
              <w:t>Yes</w:t>
            </w:r>
          </w:p>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p>
        </w:tc>
        <w:tc>
          <w:tcPr>
            <w:tcW w:w="1954"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7030B4" w:rsidRPr="005375F0" w:rsidTr="00C94CA5">
        <w:trPr>
          <w:cnfStyle w:val="000000010000" w:firstRow="0" w:lastRow="0" w:firstColumn="0" w:lastColumn="0" w:oddVBand="0" w:evenVBand="0" w:oddHBand="0" w:evenHBand="1"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592" w:type="dxa"/>
            <w:vMerge w:val="restart"/>
            <w:textDirection w:val="btLr"/>
          </w:tcPr>
          <w:p w:rsidR="007030B4" w:rsidRPr="005375F0" w:rsidRDefault="007030B4" w:rsidP="00C94CA5">
            <w:pPr>
              <w:pStyle w:val="NoSpacing"/>
              <w:rPr>
                <w:rFonts w:ascii="Calibri" w:hAnsi="Calibri" w:cs="Arial"/>
              </w:rPr>
            </w:pPr>
            <w:r w:rsidRPr="005375F0">
              <w:rPr>
                <w:rFonts w:ascii="Calibri" w:hAnsi="Calibri" w:cs="Arial"/>
              </w:rPr>
              <w:t>Accurate and up to date</w:t>
            </w:r>
          </w:p>
        </w:tc>
        <w:tc>
          <w:tcPr>
            <w:tcW w:w="3018"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rPr>
            </w:pPr>
            <w:r w:rsidRPr="005375F0">
              <w:rPr>
                <w:rFonts w:ascii="Calibri" w:hAnsi="Calibri" w:cs="Arial"/>
              </w:rPr>
              <w:t>Are you able to amend information when necessary to ensure it is up to date?</w:t>
            </w:r>
          </w:p>
        </w:tc>
        <w:tc>
          <w:tcPr>
            <w:tcW w:w="4500"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rPr>
            </w:pPr>
            <w:r w:rsidRPr="005375F0">
              <w:rPr>
                <w:rFonts w:ascii="Calibri" w:hAnsi="Calibri" w:cs="Arial"/>
              </w:rPr>
              <w:t xml:space="preserve">No </w:t>
            </w:r>
          </w:p>
        </w:tc>
        <w:tc>
          <w:tcPr>
            <w:tcW w:w="1954"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592" w:type="dxa"/>
            <w:vMerge/>
            <w:textDirection w:val="btLr"/>
          </w:tcPr>
          <w:p w:rsidR="007030B4" w:rsidRPr="005375F0" w:rsidRDefault="007030B4" w:rsidP="00C94CA5">
            <w:pPr>
              <w:pStyle w:val="NoSpacing"/>
              <w:rPr>
                <w:rFonts w:ascii="Calibri" w:hAnsi="Calibri" w:cs="Arial"/>
              </w:rPr>
            </w:pPr>
          </w:p>
        </w:tc>
        <w:tc>
          <w:tcPr>
            <w:tcW w:w="3018"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r w:rsidRPr="005375F0">
              <w:rPr>
                <w:rFonts w:ascii="Calibri" w:hAnsi="Calibri" w:cs="Arial"/>
              </w:rPr>
              <w:t xml:space="preserve">How are you ensuring that personal data obtained from individuals or other </w:t>
            </w:r>
            <w:proofErr w:type="spellStart"/>
            <w:r w:rsidRPr="005375F0">
              <w:rPr>
                <w:rFonts w:ascii="Calibri" w:hAnsi="Calibri" w:cs="Arial"/>
              </w:rPr>
              <w:t>organisations</w:t>
            </w:r>
            <w:proofErr w:type="spellEnd"/>
            <w:r w:rsidRPr="005375F0">
              <w:rPr>
                <w:rFonts w:ascii="Calibri" w:hAnsi="Calibri" w:cs="Arial"/>
              </w:rPr>
              <w:t xml:space="preserve"> is accurate?</w:t>
            </w:r>
          </w:p>
        </w:tc>
        <w:tc>
          <w:tcPr>
            <w:tcW w:w="4500"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proofErr w:type="spellStart"/>
            <w:r w:rsidRPr="005375F0">
              <w:rPr>
                <w:rFonts w:ascii="Calibri" w:hAnsi="Calibri" w:cs="Arial"/>
              </w:rPr>
              <w:t>Kardia</w:t>
            </w:r>
            <w:proofErr w:type="spellEnd"/>
            <w:r w:rsidRPr="005375F0">
              <w:rPr>
                <w:rFonts w:ascii="Calibri" w:hAnsi="Calibri" w:cs="Arial"/>
              </w:rPr>
              <w:t xml:space="preserve"> provides an initial diagnostic test to confirm a diagnosis the patients would be referred for a 12 lead ECG</w:t>
            </w:r>
          </w:p>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p>
        </w:tc>
        <w:tc>
          <w:tcPr>
            <w:tcW w:w="1954"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7030B4" w:rsidRPr="005375F0" w:rsidTr="00C94CA5">
        <w:trPr>
          <w:cnfStyle w:val="000000010000" w:firstRow="0" w:lastRow="0" w:firstColumn="0" w:lastColumn="0" w:oddVBand="0" w:evenVBand="0" w:oddHBand="0" w:evenHBand="1" w:firstRowFirstColumn="0" w:firstRowLastColumn="0" w:lastRowFirstColumn="0" w:lastRowLastColumn="0"/>
          <w:trHeight w:val="1084"/>
        </w:trPr>
        <w:tc>
          <w:tcPr>
            <w:cnfStyle w:val="001000000000" w:firstRow="0" w:lastRow="0" w:firstColumn="1" w:lastColumn="0" w:oddVBand="0" w:evenVBand="0" w:oddHBand="0" w:evenHBand="0" w:firstRowFirstColumn="0" w:firstRowLastColumn="0" w:lastRowFirstColumn="0" w:lastRowLastColumn="0"/>
            <w:tcW w:w="592" w:type="dxa"/>
            <w:vMerge w:val="restart"/>
            <w:textDirection w:val="btLr"/>
          </w:tcPr>
          <w:p w:rsidR="007030B4" w:rsidRPr="005375F0" w:rsidRDefault="007030B4" w:rsidP="00C94CA5">
            <w:pPr>
              <w:pStyle w:val="NoSpacing"/>
              <w:rPr>
                <w:rFonts w:ascii="Calibri" w:hAnsi="Calibri" w:cs="Arial"/>
                <w:lang w:eastAsia="en-GB"/>
              </w:rPr>
            </w:pPr>
            <w:r w:rsidRPr="005375F0">
              <w:rPr>
                <w:rFonts w:ascii="Calibri" w:hAnsi="Calibri" w:cs="Arial"/>
                <w:lang w:eastAsia="en-GB"/>
              </w:rPr>
              <w:t>Retention</w:t>
            </w:r>
          </w:p>
        </w:tc>
        <w:tc>
          <w:tcPr>
            <w:tcW w:w="3018"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lang w:eastAsia="en-GB"/>
              </w:rPr>
            </w:pPr>
            <w:r w:rsidRPr="005375F0">
              <w:rPr>
                <w:rFonts w:ascii="Calibri" w:hAnsi="Calibri" w:cs="Arial"/>
                <w:lang w:eastAsia="en-GB"/>
              </w:rPr>
              <w:t xml:space="preserve">What are the retention periods for the personal information and how will this </w:t>
            </w:r>
            <w:proofErr w:type="gramStart"/>
            <w:r w:rsidRPr="005375F0">
              <w:rPr>
                <w:rFonts w:ascii="Calibri" w:hAnsi="Calibri" w:cs="Arial"/>
                <w:lang w:eastAsia="en-GB"/>
              </w:rPr>
              <w:t>be</w:t>
            </w:r>
            <w:proofErr w:type="gramEnd"/>
            <w:r w:rsidRPr="005375F0">
              <w:rPr>
                <w:rFonts w:ascii="Calibri" w:hAnsi="Calibri" w:cs="Arial"/>
                <w:lang w:eastAsia="en-GB"/>
              </w:rPr>
              <w:t xml:space="preserve"> implemented?</w:t>
            </w:r>
          </w:p>
        </w:tc>
        <w:tc>
          <w:tcPr>
            <w:tcW w:w="4500"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rPr>
            </w:pPr>
            <w:r w:rsidRPr="005375F0">
              <w:rPr>
                <w:rFonts w:ascii="Calibri" w:hAnsi="Calibri" w:cs="Arial"/>
              </w:rPr>
              <w:t xml:space="preserve">It is anonymous, but the trace can be emailed to the clinician for inclusion into the clinical record </w:t>
            </w:r>
          </w:p>
        </w:tc>
        <w:tc>
          <w:tcPr>
            <w:tcW w:w="1954"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592" w:type="dxa"/>
            <w:vMerge/>
            <w:textDirection w:val="btLr"/>
          </w:tcPr>
          <w:p w:rsidR="007030B4" w:rsidRPr="005375F0" w:rsidRDefault="007030B4" w:rsidP="00C94CA5">
            <w:pPr>
              <w:pStyle w:val="NoSpacing"/>
              <w:rPr>
                <w:rFonts w:ascii="Calibri" w:hAnsi="Calibri" w:cs="Arial"/>
                <w:lang w:eastAsia="en-GB"/>
              </w:rPr>
            </w:pPr>
          </w:p>
        </w:tc>
        <w:tc>
          <w:tcPr>
            <w:tcW w:w="3018"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lang w:eastAsia="en-GB"/>
              </w:rPr>
            </w:pPr>
            <w:r w:rsidRPr="005375F0">
              <w:rPr>
                <w:rFonts w:ascii="Calibri" w:hAnsi="Calibri" w:cs="Arial"/>
                <w:lang w:eastAsia="en-GB"/>
              </w:rPr>
              <w:t>Are there any exceptional circumstances for retaining certain data for longer than the normal period?</w:t>
            </w:r>
          </w:p>
        </w:tc>
        <w:tc>
          <w:tcPr>
            <w:tcW w:w="4500"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r w:rsidRPr="005375F0">
              <w:rPr>
                <w:rFonts w:ascii="Calibri" w:hAnsi="Calibri" w:cs="Arial"/>
              </w:rPr>
              <w:t>N/A</w:t>
            </w:r>
          </w:p>
        </w:tc>
        <w:tc>
          <w:tcPr>
            <w:tcW w:w="1954"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7030B4" w:rsidRPr="005375F0" w:rsidTr="00C94CA5">
        <w:trPr>
          <w:cnfStyle w:val="000000010000" w:firstRow="0" w:lastRow="0" w:firstColumn="0" w:lastColumn="0" w:oddVBand="0" w:evenVBand="0" w:oddHBand="0" w:evenHBand="1" w:firstRowFirstColumn="0" w:firstRowLastColumn="0" w:lastRowFirstColumn="0" w:lastRowLastColumn="0"/>
          <w:trHeight w:val="1096"/>
        </w:trPr>
        <w:tc>
          <w:tcPr>
            <w:cnfStyle w:val="001000000000" w:firstRow="0" w:lastRow="0" w:firstColumn="1" w:lastColumn="0" w:oddVBand="0" w:evenVBand="0" w:oddHBand="0" w:evenHBand="0" w:firstRowFirstColumn="0" w:firstRowLastColumn="0" w:lastRowFirstColumn="0" w:lastRowLastColumn="0"/>
            <w:tcW w:w="592" w:type="dxa"/>
            <w:vMerge/>
          </w:tcPr>
          <w:p w:rsidR="007030B4" w:rsidRPr="005375F0" w:rsidRDefault="007030B4" w:rsidP="00C94CA5">
            <w:pPr>
              <w:pStyle w:val="NoSpacing"/>
              <w:rPr>
                <w:rFonts w:ascii="Calibri" w:hAnsi="Calibri" w:cs="Arial"/>
                <w:lang w:eastAsia="en-GB"/>
              </w:rPr>
            </w:pPr>
          </w:p>
        </w:tc>
        <w:tc>
          <w:tcPr>
            <w:tcW w:w="3018"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lang w:eastAsia="en-GB"/>
              </w:rPr>
            </w:pPr>
            <w:r w:rsidRPr="005375F0">
              <w:rPr>
                <w:rFonts w:ascii="Calibri" w:hAnsi="Calibri" w:cs="Arial"/>
                <w:lang w:eastAsia="en-GB"/>
              </w:rPr>
              <w:t xml:space="preserve">How will information be fully </w:t>
            </w:r>
            <w:proofErr w:type="spellStart"/>
            <w:r w:rsidRPr="005375F0">
              <w:rPr>
                <w:rFonts w:ascii="Calibri" w:hAnsi="Calibri" w:cs="Arial"/>
                <w:lang w:eastAsia="en-GB"/>
              </w:rPr>
              <w:t>anonymised</w:t>
            </w:r>
            <w:proofErr w:type="spellEnd"/>
            <w:r w:rsidRPr="005375F0">
              <w:rPr>
                <w:rFonts w:ascii="Calibri" w:hAnsi="Calibri" w:cs="Arial"/>
                <w:lang w:eastAsia="en-GB"/>
              </w:rPr>
              <w:t xml:space="preserve"> or destroyed after it is no longer necessary?</w:t>
            </w:r>
          </w:p>
        </w:tc>
        <w:tc>
          <w:tcPr>
            <w:tcW w:w="4500" w:type="dxa"/>
          </w:tcPr>
          <w:p w:rsidR="007030B4" w:rsidRPr="005375F0" w:rsidRDefault="0073668E" w:rsidP="00C94CA5">
            <w:pPr>
              <w:pStyle w:val="NoSpacing"/>
              <w:cnfStyle w:val="000000010000" w:firstRow="0" w:lastRow="0" w:firstColumn="0" w:lastColumn="0" w:oddVBand="0" w:evenVBand="0" w:oddHBand="0" w:evenHBand="1" w:firstRowFirstColumn="0" w:firstRowLastColumn="0" w:lastRowFirstColumn="0" w:lastRowLastColumn="0"/>
              <w:rPr>
                <w:rStyle w:val="Hyperlink"/>
                <w:rFonts w:ascii="Calibri" w:hAnsi="Calibri"/>
              </w:rPr>
            </w:pPr>
            <w:hyperlink r:id="rId10" w:history="1">
              <w:r w:rsidR="007030B4" w:rsidRPr="005375F0">
                <w:rPr>
                  <w:rStyle w:val="Hyperlink"/>
                  <w:rFonts w:ascii="Calibri" w:hAnsi="Calibri"/>
                </w:rPr>
                <w:t>https://www.alivecor.com/privacy/en/</w:t>
              </w:r>
            </w:hyperlink>
            <w:r w:rsidR="007030B4" w:rsidRPr="005375F0">
              <w:rPr>
                <w:rStyle w:val="Hyperlink"/>
                <w:rFonts w:ascii="Calibri" w:hAnsi="Calibri"/>
              </w:rPr>
              <w:t xml:space="preserve"> outlines how the data is processed and stored securely.</w:t>
            </w:r>
          </w:p>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Style w:val="Hyperlink"/>
                <w:rFonts w:ascii="Calibri" w:hAnsi="Calibri"/>
              </w:rPr>
            </w:pPr>
          </w:p>
          <w:p w:rsidR="007030B4" w:rsidRPr="00F82879"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lang w:eastAsia="en-GB"/>
              </w:rPr>
            </w:pPr>
            <w:r w:rsidRPr="00F82879">
              <w:rPr>
                <w:rStyle w:val="Hyperlink"/>
                <w:rFonts w:ascii="Calibri" w:hAnsi="Calibri"/>
              </w:rPr>
              <w:t xml:space="preserve">Data is </w:t>
            </w:r>
            <w:proofErr w:type="spellStart"/>
            <w:r w:rsidRPr="00F82879">
              <w:rPr>
                <w:rStyle w:val="Hyperlink"/>
                <w:rFonts w:ascii="Calibri" w:hAnsi="Calibri"/>
              </w:rPr>
              <w:t>anonymised</w:t>
            </w:r>
            <w:proofErr w:type="spellEnd"/>
            <w:r w:rsidRPr="00F82879">
              <w:rPr>
                <w:rStyle w:val="Hyperlink"/>
                <w:rFonts w:ascii="Calibri" w:hAnsi="Calibri"/>
              </w:rPr>
              <w:t xml:space="preserve"> as</w:t>
            </w:r>
            <w:r>
              <w:rPr>
                <w:rStyle w:val="Hyperlink"/>
                <w:rFonts w:ascii="Calibri" w:hAnsi="Calibri"/>
              </w:rPr>
              <w:t xml:space="preserve"> per</w:t>
            </w:r>
            <w:r w:rsidRPr="00F82879">
              <w:rPr>
                <w:rStyle w:val="Hyperlink"/>
                <w:rFonts w:ascii="Calibri" w:hAnsi="Calibri"/>
              </w:rPr>
              <w:t xml:space="preserve"> guidance given to the HCP</w:t>
            </w:r>
            <w:r>
              <w:rPr>
                <w:rStyle w:val="Hyperlink"/>
                <w:rFonts w:ascii="Calibri" w:hAnsi="Calibri"/>
              </w:rPr>
              <w:t xml:space="preserve">. </w:t>
            </w:r>
            <w:r w:rsidRPr="00F82879">
              <w:rPr>
                <w:rStyle w:val="Hyperlink"/>
                <w:rFonts w:ascii="Calibri" w:hAnsi="Calibri"/>
              </w:rPr>
              <w:t xml:space="preserve"> </w:t>
            </w:r>
            <w:r>
              <w:rPr>
                <w:rStyle w:val="Hyperlink"/>
                <w:rFonts w:ascii="Calibri" w:hAnsi="Calibri"/>
              </w:rPr>
              <w:t>N</w:t>
            </w:r>
            <w:r w:rsidRPr="00F82879">
              <w:rPr>
                <w:rStyle w:val="Hyperlink"/>
                <w:rFonts w:ascii="Calibri" w:hAnsi="Calibri"/>
              </w:rPr>
              <w:t>o PID is associated with the trace before it goes into the clinical record (if an abnormality is found).</w:t>
            </w:r>
          </w:p>
        </w:tc>
        <w:tc>
          <w:tcPr>
            <w:tcW w:w="1954"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lang w:eastAsia="en-GB"/>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1373"/>
        </w:trPr>
        <w:tc>
          <w:tcPr>
            <w:cnfStyle w:val="001000000000" w:firstRow="0" w:lastRow="0" w:firstColumn="1" w:lastColumn="0" w:oddVBand="0" w:evenVBand="0" w:oddHBand="0" w:evenHBand="0" w:firstRowFirstColumn="0" w:firstRowLastColumn="0" w:lastRowFirstColumn="0" w:lastRowLastColumn="0"/>
            <w:tcW w:w="592" w:type="dxa"/>
            <w:textDirection w:val="btLr"/>
          </w:tcPr>
          <w:p w:rsidR="007030B4" w:rsidRPr="005375F0" w:rsidRDefault="007030B4" w:rsidP="00C94CA5">
            <w:pPr>
              <w:pStyle w:val="NoSpacing"/>
              <w:rPr>
                <w:rFonts w:ascii="Calibri" w:hAnsi="Calibri" w:cs="Arial"/>
                <w:lang w:eastAsia="en-GB"/>
              </w:rPr>
            </w:pPr>
            <w:r w:rsidRPr="005375F0">
              <w:rPr>
                <w:rFonts w:ascii="Calibri" w:hAnsi="Calibri" w:cs="Arial"/>
                <w:lang w:eastAsia="en-GB"/>
              </w:rPr>
              <w:t>Rights of the individual</w:t>
            </w:r>
          </w:p>
        </w:tc>
        <w:tc>
          <w:tcPr>
            <w:tcW w:w="3018"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lang w:eastAsia="en-GB"/>
              </w:rPr>
            </w:pPr>
            <w:r w:rsidRPr="005375F0">
              <w:rPr>
                <w:rFonts w:ascii="Calibri" w:hAnsi="Calibri" w:cs="Arial"/>
                <w:lang w:eastAsia="en-GB"/>
              </w:rPr>
              <w:t>How will you action requests from individuals (or someone acting on their behalf) for access to their personal information once held?</w:t>
            </w:r>
          </w:p>
        </w:tc>
        <w:tc>
          <w:tcPr>
            <w:tcW w:w="4500"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lang w:eastAsia="en-GB"/>
              </w:rPr>
            </w:pPr>
            <w:r w:rsidRPr="005375F0">
              <w:rPr>
                <w:rFonts w:ascii="Calibri" w:hAnsi="Calibri" w:cs="Arial"/>
                <w:lang w:eastAsia="en-GB"/>
              </w:rPr>
              <w:t xml:space="preserve">No PID will be held. </w:t>
            </w:r>
          </w:p>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lang w:eastAsia="en-GB"/>
              </w:rPr>
            </w:pPr>
            <w:r w:rsidRPr="005375F0">
              <w:rPr>
                <w:rFonts w:ascii="Calibri" w:hAnsi="Calibri" w:cs="Arial"/>
                <w:lang w:eastAsia="en-GB"/>
              </w:rPr>
              <w:t xml:space="preserve">Removal of data from the </w:t>
            </w:r>
            <w:proofErr w:type="spellStart"/>
            <w:r w:rsidRPr="005375F0">
              <w:rPr>
                <w:rFonts w:ascii="Calibri" w:hAnsi="Calibri" w:cs="Arial"/>
                <w:lang w:eastAsia="en-GB"/>
              </w:rPr>
              <w:t>Kardia</w:t>
            </w:r>
            <w:proofErr w:type="spellEnd"/>
            <w:r w:rsidRPr="005375F0">
              <w:rPr>
                <w:rFonts w:ascii="Calibri" w:hAnsi="Calibri" w:cs="Arial"/>
                <w:lang w:eastAsia="en-GB"/>
              </w:rPr>
              <w:t xml:space="preserve"> app this will be in accordance with the </w:t>
            </w:r>
            <w:proofErr w:type="spellStart"/>
            <w:r w:rsidRPr="005375F0">
              <w:rPr>
                <w:rFonts w:ascii="Calibri" w:hAnsi="Calibri" w:cs="Arial"/>
                <w:lang w:eastAsia="en-GB"/>
              </w:rPr>
              <w:t>Alivecor</w:t>
            </w:r>
            <w:proofErr w:type="spellEnd"/>
            <w:r w:rsidRPr="005375F0">
              <w:rPr>
                <w:rFonts w:ascii="Calibri" w:hAnsi="Calibri" w:cs="Arial"/>
                <w:lang w:eastAsia="en-GB"/>
              </w:rPr>
              <w:t xml:space="preserve"> privacy policy</w:t>
            </w:r>
          </w:p>
          <w:p w:rsidR="007030B4" w:rsidRPr="005375F0" w:rsidRDefault="0073668E"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lang w:eastAsia="en-GB"/>
              </w:rPr>
            </w:pPr>
            <w:hyperlink r:id="rId11" w:history="1">
              <w:r w:rsidR="007030B4" w:rsidRPr="005375F0">
                <w:rPr>
                  <w:rStyle w:val="Hyperlink"/>
                  <w:rFonts w:ascii="Calibri" w:hAnsi="Calibri"/>
                </w:rPr>
                <w:t>https://www.alivecor.com/privacy/en/</w:t>
              </w:r>
            </w:hyperlink>
          </w:p>
        </w:tc>
        <w:tc>
          <w:tcPr>
            <w:tcW w:w="1954"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lang w:eastAsia="en-GB"/>
              </w:rPr>
            </w:pPr>
          </w:p>
        </w:tc>
      </w:tr>
      <w:tr w:rsidR="007030B4" w:rsidRPr="005375F0" w:rsidTr="00C94CA5">
        <w:trPr>
          <w:cnfStyle w:val="000000010000" w:firstRow="0" w:lastRow="0" w:firstColumn="0" w:lastColumn="0" w:oddVBand="0" w:evenVBand="0" w:oddHBand="0" w:evenHBand="1" w:firstRowFirstColumn="0" w:firstRowLastColumn="0" w:lastRowFirstColumn="0" w:lastRowLastColumn="0"/>
          <w:trHeight w:val="1533"/>
        </w:trPr>
        <w:tc>
          <w:tcPr>
            <w:cnfStyle w:val="001000000000" w:firstRow="0" w:lastRow="0" w:firstColumn="1" w:lastColumn="0" w:oddVBand="0" w:evenVBand="0" w:oddHBand="0" w:evenHBand="0" w:firstRowFirstColumn="0" w:firstRowLastColumn="0" w:lastRowFirstColumn="0" w:lastRowLastColumn="0"/>
            <w:tcW w:w="592" w:type="dxa"/>
            <w:vMerge w:val="restart"/>
            <w:textDirection w:val="btLr"/>
          </w:tcPr>
          <w:p w:rsidR="007030B4" w:rsidRPr="005375F0" w:rsidRDefault="007030B4" w:rsidP="00C94CA5">
            <w:pPr>
              <w:pStyle w:val="NoSpacing"/>
              <w:rPr>
                <w:rFonts w:ascii="Calibri" w:hAnsi="Calibri" w:cs="Arial"/>
                <w:lang w:eastAsia="en-GB"/>
              </w:rPr>
            </w:pPr>
            <w:r w:rsidRPr="005375F0">
              <w:rPr>
                <w:rFonts w:ascii="Calibri" w:hAnsi="Calibri" w:cs="Arial"/>
                <w:lang w:eastAsia="en-GB"/>
              </w:rPr>
              <w:t xml:space="preserve">Appropriate technical  and </w:t>
            </w:r>
            <w:proofErr w:type="spellStart"/>
            <w:r w:rsidRPr="005375F0">
              <w:rPr>
                <w:rFonts w:ascii="Calibri" w:hAnsi="Calibri" w:cs="Arial"/>
                <w:lang w:eastAsia="en-GB"/>
              </w:rPr>
              <w:t>organisational</w:t>
            </w:r>
            <w:proofErr w:type="spellEnd"/>
            <w:r w:rsidRPr="005375F0">
              <w:rPr>
                <w:rFonts w:ascii="Calibri" w:hAnsi="Calibri" w:cs="Arial"/>
                <w:lang w:eastAsia="en-GB"/>
              </w:rPr>
              <w:t xml:space="preserve"> measures</w:t>
            </w:r>
          </w:p>
          <w:p w:rsidR="007030B4" w:rsidRPr="005375F0" w:rsidRDefault="007030B4" w:rsidP="00C94CA5">
            <w:pPr>
              <w:pStyle w:val="NoSpacing"/>
              <w:rPr>
                <w:rFonts w:ascii="Calibri" w:hAnsi="Calibri" w:cs="Arial"/>
                <w:lang w:eastAsia="en-GB"/>
              </w:rPr>
            </w:pPr>
          </w:p>
        </w:tc>
        <w:tc>
          <w:tcPr>
            <w:tcW w:w="3018"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lang w:eastAsia="en-GB"/>
              </w:rPr>
            </w:pPr>
            <w:r w:rsidRPr="005375F0">
              <w:rPr>
                <w:rFonts w:ascii="Calibri" w:hAnsi="Calibri" w:cs="Arial"/>
                <w:lang w:eastAsia="en-GB"/>
              </w:rPr>
              <w:t xml:space="preserve">What procedures are in place to ensure that all staff with access to the information </w:t>
            </w:r>
            <w:proofErr w:type="gramStart"/>
            <w:r w:rsidRPr="005375F0">
              <w:rPr>
                <w:rFonts w:ascii="Calibri" w:hAnsi="Calibri" w:cs="Arial"/>
                <w:lang w:eastAsia="en-GB"/>
              </w:rPr>
              <w:t>have</w:t>
            </w:r>
            <w:proofErr w:type="gramEnd"/>
            <w:r w:rsidRPr="005375F0">
              <w:rPr>
                <w:rFonts w:ascii="Calibri" w:hAnsi="Calibri" w:cs="Arial"/>
                <w:lang w:eastAsia="en-GB"/>
              </w:rPr>
              <w:t xml:space="preserve"> adequate information governance training?</w:t>
            </w:r>
          </w:p>
        </w:tc>
        <w:tc>
          <w:tcPr>
            <w:tcW w:w="4500"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lang w:eastAsia="en-GB"/>
              </w:rPr>
            </w:pPr>
            <w:r w:rsidRPr="005375F0">
              <w:rPr>
                <w:rFonts w:ascii="Calibri" w:hAnsi="Calibri" w:cs="Arial"/>
                <w:lang w:eastAsia="en-GB"/>
              </w:rPr>
              <w:t xml:space="preserve">Guidance on using the device will be given to all recipients of </w:t>
            </w:r>
            <w:proofErr w:type="spellStart"/>
            <w:r w:rsidRPr="005375F0">
              <w:rPr>
                <w:rFonts w:ascii="Calibri" w:hAnsi="Calibri" w:cs="Arial"/>
                <w:lang w:eastAsia="en-GB"/>
              </w:rPr>
              <w:t>Kardia</w:t>
            </w:r>
            <w:proofErr w:type="spellEnd"/>
            <w:r w:rsidRPr="005375F0">
              <w:rPr>
                <w:rFonts w:ascii="Calibri" w:hAnsi="Calibri" w:cs="Arial"/>
                <w:lang w:eastAsia="en-GB"/>
              </w:rPr>
              <w:t xml:space="preserve">. </w:t>
            </w:r>
          </w:p>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lang w:eastAsia="en-GB"/>
              </w:rPr>
            </w:pPr>
            <w:r w:rsidRPr="005375F0">
              <w:rPr>
                <w:rFonts w:ascii="Calibri" w:hAnsi="Calibri" w:cs="Arial"/>
                <w:lang w:eastAsia="en-GB"/>
              </w:rPr>
              <w:t xml:space="preserve">Devices will be given to HCPs who are required to comply with NHS information governance standards </w:t>
            </w:r>
          </w:p>
        </w:tc>
        <w:tc>
          <w:tcPr>
            <w:tcW w:w="1954"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lang w:eastAsia="en-GB"/>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592" w:type="dxa"/>
            <w:vMerge/>
            <w:textDirection w:val="btLr"/>
          </w:tcPr>
          <w:p w:rsidR="007030B4" w:rsidRPr="005375F0" w:rsidRDefault="007030B4" w:rsidP="00C94CA5">
            <w:pPr>
              <w:pStyle w:val="NoSpacing"/>
              <w:rPr>
                <w:rFonts w:ascii="Calibri" w:hAnsi="Calibri" w:cs="Arial"/>
                <w:lang w:eastAsia="en-GB"/>
              </w:rPr>
            </w:pPr>
          </w:p>
        </w:tc>
        <w:tc>
          <w:tcPr>
            <w:tcW w:w="3018"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lang w:eastAsia="en-GB"/>
              </w:rPr>
            </w:pPr>
            <w:r w:rsidRPr="005375F0">
              <w:rPr>
                <w:rFonts w:ascii="Calibri" w:hAnsi="Calibri" w:cs="Arial"/>
                <w:lang w:eastAsia="en-GB"/>
              </w:rPr>
              <w:t>If you are using an electronic system to process the information, what security measures are in place?</w:t>
            </w:r>
          </w:p>
        </w:tc>
        <w:tc>
          <w:tcPr>
            <w:tcW w:w="4500"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lang w:eastAsia="en-GB"/>
              </w:rPr>
            </w:pPr>
            <w:r w:rsidRPr="005375F0">
              <w:rPr>
                <w:rFonts w:ascii="Calibri" w:hAnsi="Calibri" w:cs="Arial"/>
                <w:lang w:eastAsia="en-GB"/>
              </w:rPr>
              <w:t>System securities and only non-personal data is being transferred</w:t>
            </w:r>
          </w:p>
        </w:tc>
        <w:tc>
          <w:tcPr>
            <w:tcW w:w="1954"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lang w:eastAsia="en-GB"/>
              </w:rPr>
            </w:pPr>
          </w:p>
        </w:tc>
      </w:tr>
      <w:tr w:rsidR="007030B4" w:rsidRPr="005375F0" w:rsidTr="00C94CA5">
        <w:trPr>
          <w:cnfStyle w:val="000000010000" w:firstRow="0" w:lastRow="0" w:firstColumn="0" w:lastColumn="0" w:oddVBand="0" w:evenVBand="0" w:oddHBand="0" w:evenHBand="1"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592" w:type="dxa"/>
            <w:vMerge/>
            <w:textDirection w:val="btLr"/>
          </w:tcPr>
          <w:p w:rsidR="007030B4" w:rsidRPr="005375F0" w:rsidRDefault="007030B4" w:rsidP="00C94CA5">
            <w:pPr>
              <w:pStyle w:val="NoSpacing"/>
              <w:rPr>
                <w:rFonts w:ascii="Calibri" w:hAnsi="Calibri" w:cs="Arial"/>
                <w:lang w:eastAsia="en-GB"/>
              </w:rPr>
            </w:pPr>
          </w:p>
        </w:tc>
        <w:tc>
          <w:tcPr>
            <w:tcW w:w="3018"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lang w:eastAsia="en-GB"/>
              </w:rPr>
            </w:pPr>
            <w:r w:rsidRPr="005375F0">
              <w:rPr>
                <w:rFonts w:ascii="Calibri" w:hAnsi="Calibri" w:cs="Arial"/>
                <w:lang w:eastAsia="en-GB"/>
              </w:rPr>
              <w:t xml:space="preserve">How will the information be provided, collated and used?  </w:t>
            </w:r>
          </w:p>
        </w:tc>
        <w:tc>
          <w:tcPr>
            <w:tcW w:w="4500"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lang w:eastAsia="en-GB"/>
              </w:rPr>
            </w:pPr>
            <w:r w:rsidRPr="005375F0">
              <w:rPr>
                <w:rFonts w:ascii="Calibri" w:hAnsi="Calibri" w:cs="Arial"/>
                <w:lang w:eastAsia="en-GB"/>
              </w:rPr>
              <w:t>By HCP from a patient, Aggregated outcome data will be collected as part of the evaluation.</w:t>
            </w:r>
          </w:p>
        </w:tc>
        <w:tc>
          <w:tcPr>
            <w:tcW w:w="1954"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lang w:eastAsia="en-GB"/>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592" w:type="dxa"/>
            <w:vMerge/>
            <w:textDirection w:val="btLr"/>
          </w:tcPr>
          <w:p w:rsidR="007030B4" w:rsidRPr="005375F0" w:rsidRDefault="007030B4" w:rsidP="00C94CA5">
            <w:pPr>
              <w:pStyle w:val="NoSpacing"/>
              <w:rPr>
                <w:rFonts w:ascii="Calibri" w:hAnsi="Calibri" w:cs="Arial"/>
                <w:lang w:eastAsia="en-GB"/>
              </w:rPr>
            </w:pPr>
          </w:p>
        </w:tc>
        <w:tc>
          <w:tcPr>
            <w:tcW w:w="3018"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lang w:eastAsia="en-GB"/>
              </w:rPr>
            </w:pPr>
            <w:r w:rsidRPr="005375F0">
              <w:rPr>
                <w:rFonts w:ascii="Calibri" w:hAnsi="Calibri" w:cs="Arial"/>
                <w:lang w:eastAsia="en-GB"/>
              </w:rPr>
              <w:t>What security measures will be used to transfer the identifiable information?</w:t>
            </w:r>
          </w:p>
        </w:tc>
        <w:tc>
          <w:tcPr>
            <w:tcW w:w="4500"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Style w:val="Hyperlink"/>
                <w:rFonts w:ascii="Calibri" w:hAnsi="Calibri"/>
              </w:rPr>
            </w:pPr>
            <w:r w:rsidRPr="005375F0">
              <w:rPr>
                <w:rFonts w:ascii="Calibri" w:hAnsi="Calibri"/>
              </w:rPr>
              <w:t xml:space="preserve">How data is stored is outlined here </w:t>
            </w:r>
            <w:hyperlink r:id="rId12" w:history="1">
              <w:r w:rsidRPr="005375F0">
                <w:rPr>
                  <w:rStyle w:val="Hyperlink"/>
                  <w:rFonts w:ascii="Calibri" w:hAnsi="Calibri"/>
                </w:rPr>
                <w:t>https://www.alivecor.com/privacy/en/</w:t>
              </w:r>
            </w:hyperlink>
          </w:p>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lang w:eastAsia="en-GB"/>
              </w:rPr>
            </w:pPr>
            <w:r w:rsidRPr="005375F0">
              <w:rPr>
                <w:rStyle w:val="Hyperlink"/>
                <w:rFonts w:ascii="Calibri" w:hAnsi="Calibri"/>
              </w:rPr>
              <w:t xml:space="preserve">Alive </w:t>
            </w:r>
            <w:proofErr w:type="spellStart"/>
            <w:r w:rsidRPr="005375F0">
              <w:rPr>
                <w:rStyle w:val="Hyperlink"/>
                <w:rFonts w:ascii="Calibri" w:hAnsi="Calibri"/>
              </w:rPr>
              <w:t>cor</w:t>
            </w:r>
            <w:proofErr w:type="spellEnd"/>
            <w:r w:rsidRPr="005375F0">
              <w:rPr>
                <w:rStyle w:val="Hyperlink"/>
                <w:rFonts w:ascii="Calibri" w:hAnsi="Calibri"/>
              </w:rPr>
              <w:t xml:space="preserve"> use Amazon Web services to host their data cloud</w:t>
            </w:r>
            <w:r w:rsidRPr="005375F0">
              <w:rPr>
                <w:rStyle w:val="Hyperlink"/>
                <w:rFonts w:ascii="Calibri" w:hAnsi="Calibri"/>
                <w:shd w:val="clear" w:color="auto" w:fill="C6D9F1" w:themeFill="text2" w:themeFillTint="33"/>
              </w:rPr>
              <w:t xml:space="preserve">. </w:t>
            </w:r>
            <w:r w:rsidRPr="005375F0">
              <w:rPr>
                <w:rFonts w:ascii="Calibri" w:hAnsi="Calibri"/>
                <w:color w:val="333333"/>
                <w:shd w:val="clear" w:color="auto" w:fill="C6D9F1" w:themeFill="text2" w:themeFillTint="33"/>
              </w:rPr>
              <w:t>AWS maintains certification with robust security standards, such as </w:t>
            </w:r>
            <w:hyperlink r:id="rId13" w:history="1">
              <w:r w:rsidRPr="005375F0">
                <w:rPr>
                  <w:rStyle w:val="Hyperlink"/>
                  <w:rFonts w:ascii="Calibri" w:hAnsi="Calibri" w:cstheme="minorHAnsi"/>
                  <w:color w:val="005B86"/>
                  <w:shd w:val="clear" w:color="auto" w:fill="C6D9F1" w:themeFill="text2" w:themeFillTint="33"/>
                </w:rPr>
                <w:t>ISO 27001</w:t>
              </w:r>
            </w:hyperlink>
            <w:r w:rsidRPr="005375F0">
              <w:rPr>
                <w:rFonts w:ascii="Calibri" w:hAnsi="Calibri"/>
                <w:color w:val="333333"/>
                <w:shd w:val="clear" w:color="auto" w:fill="C6D9F1" w:themeFill="text2" w:themeFillTint="33"/>
              </w:rPr>
              <w:t>, </w:t>
            </w:r>
            <w:hyperlink r:id="rId14" w:history="1">
              <w:r w:rsidRPr="005375F0">
                <w:rPr>
                  <w:rStyle w:val="Hyperlink"/>
                  <w:rFonts w:ascii="Calibri" w:hAnsi="Calibri" w:cstheme="minorHAnsi"/>
                  <w:color w:val="005B86"/>
                  <w:shd w:val="clear" w:color="auto" w:fill="C6D9F1" w:themeFill="text2" w:themeFillTint="33"/>
                </w:rPr>
                <w:t>SOC 1/2/3</w:t>
              </w:r>
            </w:hyperlink>
            <w:r w:rsidRPr="005375F0">
              <w:rPr>
                <w:rFonts w:ascii="Calibri" w:hAnsi="Calibri"/>
                <w:color w:val="333333"/>
                <w:shd w:val="clear" w:color="auto" w:fill="C6D9F1" w:themeFill="text2" w:themeFillTint="33"/>
              </w:rPr>
              <w:t> and </w:t>
            </w:r>
            <w:hyperlink r:id="rId15" w:history="1">
              <w:r w:rsidRPr="005375F0">
                <w:rPr>
                  <w:rStyle w:val="Hyperlink"/>
                  <w:rFonts w:ascii="Calibri" w:hAnsi="Calibri" w:cstheme="minorHAnsi"/>
                  <w:color w:val="005B86"/>
                  <w:shd w:val="clear" w:color="auto" w:fill="C6D9F1" w:themeFill="text2" w:themeFillTint="33"/>
                </w:rPr>
                <w:t>PCI DSS Level 1</w:t>
              </w:r>
            </w:hyperlink>
            <w:r w:rsidRPr="005375F0">
              <w:rPr>
                <w:rFonts w:ascii="Calibri" w:hAnsi="Calibri"/>
                <w:color w:val="333333"/>
                <w:shd w:val="clear" w:color="auto" w:fill="C6D9F1" w:themeFill="text2" w:themeFillTint="33"/>
              </w:rPr>
              <w:t xml:space="preserve">. AWS is responsible for the security of the underlying Cloud infrastructure (Security of the Cloud) and Alive </w:t>
            </w:r>
            <w:proofErr w:type="spellStart"/>
            <w:r w:rsidRPr="005375F0">
              <w:rPr>
                <w:rFonts w:ascii="Calibri" w:hAnsi="Calibri"/>
                <w:color w:val="333333"/>
                <w:shd w:val="clear" w:color="auto" w:fill="C6D9F1" w:themeFill="text2" w:themeFillTint="33"/>
              </w:rPr>
              <w:t>Cor</w:t>
            </w:r>
            <w:proofErr w:type="spellEnd"/>
            <w:r w:rsidRPr="005375F0">
              <w:rPr>
                <w:rFonts w:ascii="Calibri" w:hAnsi="Calibri"/>
                <w:color w:val="333333"/>
                <w:shd w:val="clear" w:color="auto" w:fill="C6D9F1" w:themeFill="text2" w:themeFillTint="33"/>
              </w:rPr>
              <w:t xml:space="preserve"> is responsible for the security of their data and applications (Security in the Cloud). AWS has teams of Solutions Architects, Account Managers, </w:t>
            </w:r>
            <w:proofErr w:type="gramStart"/>
            <w:r w:rsidRPr="005375F0">
              <w:rPr>
                <w:rFonts w:ascii="Calibri" w:hAnsi="Calibri"/>
                <w:color w:val="333333"/>
                <w:shd w:val="clear" w:color="auto" w:fill="C6D9F1" w:themeFill="text2" w:themeFillTint="33"/>
              </w:rPr>
              <w:t>Consultants,</w:t>
            </w:r>
            <w:proofErr w:type="gramEnd"/>
            <w:r w:rsidRPr="005375F0">
              <w:rPr>
                <w:rFonts w:ascii="Calibri" w:hAnsi="Calibri"/>
                <w:color w:val="333333"/>
                <w:shd w:val="clear" w:color="auto" w:fill="C6D9F1" w:themeFill="text2" w:themeFillTint="33"/>
              </w:rPr>
              <w:t xml:space="preserve"> Cloud Security Best Practices are followed.</w:t>
            </w:r>
            <w:r w:rsidRPr="005375F0">
              <w:rPr>
                <w:rFonts w:ascii="Calibri" w:hAnsi="Calibri"/>
                <w:color w:val="333333"/>
                <w:sz w:val="21"/>
                <w:szCs w:val="21"/>
                <w:shd w:val="clear" w:color="auto" w:fill="8DB3E2" w:themeFill="text2" w:themeFillTint="66"/>
              </w:rPr>
              <w:t xml:space="preserve"> </w:t>
            </w:r>
          </w:p>
        </w:tc>
        <w:tc>
          <w:tcPr>
            <w:tcW w:w="1954"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lang w:eastAsia="en-GB"/>
              </w:rPr>
            </w:pPr>
          </w:p>
        </w:tc>
      </w:tr>
      <w:tr w:rsidR="007030B4" w:rsidRPr="005375F0" w:rsidTr="00C94CA5">
        <w:trPr>
          <w:cnfStyle w:val="000000010000" w:firstRow="0" w:lastRow="0" w:firstColumn="0" w:lastColumn="0" w:oddVBand="0" w:evenVBand="0" w:oddHBand="0" w:evenHBand="1"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592" w:type="dxa"/>
            <w:vMerge w:val="restart"/>
            <w:textDirection w:val="btLr"/>
          </w:tcPr>
          <w:p w:rsidR="007030B4" w:rsidRPr="005375F0" w:rsidRDefault="007030B4" w:rsidP="00C94CA5">
            <w:pPr>
              <w:pStyle w:val="NoSpacing"/>
              <w:rPr>
                <w:rFonts w:ascii="Calibri" w:hAnsi="Calibri" w:cs="Arial"/>
                <w:lang w:eastAsia="en-GB"/>
              </w:rPr>
            </w:pPr>
            <w:r w:rsidRPr="005375F0">
              <w:rPr>
                <w:rFonts w:ascii="Calibri" w:hAnsi="Calibri" w:cs="Arial"/>
                <w:lang w:eastAsia="en-GB"/>
              </w:rPr>
              <w:t>Transfers both internal and external  including outside of the EEA</w:t>
            </w:r>
          </w:p>
        </w:tc>
        <w:tc>
          <w:tcPr>
            <w:tcW w:w="3018"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lang w:eastAsia="en-GB"/>
              </w:rPr>
            </w:pPr>
            <w:r w:rsidRPr="005375F0">
              <w:rPr>
                <w:rFonts w:ascii="Calibri" w:hAnsi="Calibri" w:cs="Arial"/>
                <w:lang w:eastAsia="en-GB"/>
              </w:rPr>
              <w:t>Will individual’s personal information be disclosed internally/externally in identifiable form and if so to who, how and why?</w:t>
            </w:r>
          </w:p>
        </w:tc>
        <w:tc>
          <w:tcPr>
            <w:tcW w:w="4500"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lang w:eastAsia="en-GB"/>
              </w:rPr>
            </w:pPr>
            <w:r w:rsidRPr="005375F0">
              <w:rPr>
                <w:rFonts w:ascii="Calibri" w:hAnsi="Calibri"/>
                <w:lang w:eastAsia="en-GB"/>
              </w:rPr>
              <w:t>No, it will only be used in an identifiable form as part of the clinical record</w:t>
            </w:r>
          </w:p>
        </w:tc>
        <w:tc>
          <w:tcPr>
            <w:tcW w:w="1954"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lang w:eastAsia="en-GB"/>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1882"/>
        </w:trPr>
        <w:tc>
          <w:tcPr>
            <w:cnfStyle w:val="001000000000" w:firstRow="0" w:lastRow="0" w:firstColumn="1" w:lastColumn="0" w:oddVBand="0" w:evenVBand="0" w:oddHBand="0" w:evenHBand="0" w:firstRowFirstColumn="0" w:firstRowLastColumn="0" w:lastRowFirstColumn="0" w:lastRowLastColumn="0"/>
            <w:tcW w:w="592" w:type="dxa"/>
            <w:vMerge/>
            <w:textDirection w:val="btLr"/>
          </w:tcPr>
          <w:p w:rsidR="007030B4" w:rsidRPr="005375F0" w:rsidRDefault="007030B4" w:rsidP="00C94CA5">
            <w:pPr>
              <w:pStyle w:val="NoSpacing"/>
              <w:rPr>
                <w:rFonts w:ascii="Calibri" w:hAnsi="Calibri" w:cs="Arial"/>
                <w:lang w:eastAsia="en-GB"/>
              </w:rPr>
            </w:pPr>
          </w:p>
        </w:tc>
        <w:tc>
          <w:tcPr>
            <w:tcW w:w="3018"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lang w:eastAsia="en-GB"/>
              </w:rPr>
            </w:pPr>
            <w:r w:rsidRPr="005375F0">
              <w:rPr>
                <w:rFonts w:ascii="Calibri" w:hAnsi="Calibri" w:cs="Arial"/>
                <w:lang w:eastAsia="en-GB"/>
              </w:rPr>
              <w:t>Will personal data be transferred to a country outside of the European Economic Area? If yes, what arrangements will be in place to safeguard the personal data?</w:t>
            </w:r>
          </w:p>
        </w:tc>
        <w:tc>
          <w:tcPr>
            <w:tcW w:w="4500"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lang w:eastAsia="en-GB"/>
              </w:rPr>
            </w:pPr>
            <w:r w:rsidRPr="005375F0">
              <w:rPr>
                <w:rFonts w:ascii="Calibri" w:hAnsi="Calibri" w:cs="Arial"/>
                <w:lang w:eastAsia="en-GB"/>
              </w:rPr>
              <w:t>N/A</w:t>
            </w:r>
          </w:p>
        </w:tc>
        <w:tc>
          <w:tcPr>
            <w:tcW w:w="1954"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lang w:eastAsia="en-GB"/>
              </w:rPr>
            </w:pPr>
          </w:p>
        </w:tc>
      </w:tr>
      <w:tr w:rsidR="007030B4" w:rsidRPr="005375F0" w:rsidTr="00C94CA5">
        <w:trPr>
          <w:cnfStyle w:val="000000010000" w:firstRow="0" w:lastRow="0" w:firstColumn="0" w:lastColumn="0" w:oddVBand="0" w:evenVBand="0" w:oddHBand="0" w:evenHBand="1" w:firstRowFirstColumn="0" w:firstRowLastColumn="0" w:lastRowFirstColumn="0" w:lastRowLastColumn="0"/>
          <w:trHeight w:val="2491"/>
        </w:trPr>
        <w:tc>
          <w:tcPr>
            <w:cnfStyle w:val="001000000000" w:firstRow="0" w:lastRow="0" w:firstColumn="1" w:lastColumn="0" w:oddVBand="0" w:evenVBand="0" w:oddHBand="0" w:evenHBand="0" w:firstRowFirstColumn="0" w:firstRowLastColumn="0" w:lastRowFirstColumn="0" w:lastRowLastColumn="0"/>
            <w:tcW w:w="592" w:type="dxa"/>
            <w:vMerge w:val="restart"/>
            <w:textDirection w:val="btLr"/>
          </w:tcPr>
          <w:p w:rsidR="007030B4" w:rsidRPr="005375F0" w:rsidRDefault="007030B4" w:rsidP="00C94CA5">
            <w:pPr>
              <w:pStyle w:val="NoSpacing"/>
              <w:rPr>
                <w:rFonts w:ascii="Calibri" w:hAnsi="Calibri" w:cs="Arial"/>
                <w:lang w:eastAsia="en-GB"/>
              </w:rPr>
            </w:pPr>
            <w:r w:rsidRPr="005375F0">
              <w:rPr>
                <w:rFonts w:ascii="Calibri" w:hAnsi="Calibri" w:cs="Arial"/>
                <w:lang w:eastAsia="en-GB"/>
              </w:rPr>
              <w:t>Consultation</w:t>
            </w:r>
          </w:p>
        </w:tc>
        <w:tc>
          <w:tcPr>
            <w:tcW w:w="3018"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lang w:eastAsia="en-GB"/>
              </w:rPr>
            </w:pPr>
            <w:r w:rsidRPr="005375F0">
              <w:rPr>
                <w:rFonts w:ascii="Calibri" w:hAnsi="Calibri" w:cs="Arial"/>
                <w:lang w:eastAsia="en-GB"/>
              </w:rPr>
              <w:t xml:space="preserve">Who should you consult to identify the privacy risks and how will you do this? Identify both internal and external stakeholders. </w:t>
            </w:r>
            <w:r w:rsidRPr="005375F0">
              <w:rPr>
                <w:rFonts w:ascii="Calibri" w:hAnsi="Calibri" w:cs="Arial"/>
                <w:i/>
                <w:lang w:eastAsia="en-GB"/>
              </w:rPr>
              <w:t>Link back to stakeholders on page 3.</w:t>
            </w:r>
          </w:p>
        </w:tc>
        <w:tc>
          <w:tcPr>
            <w:tcW w:w="4500"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lang w:eastAsia="en-GB"/>
              </w:rPr>
            </w:pPr>
            <w:r w:rsidRPr="005375F0">
              <w:rPr>
                <w:rFonts w:ascii="Calibri" w:hAnsi="Calibri"/>
                <w:lang w:eastAsia="en-GB"/>
              </w:rPr>
              <w:t xml:space="preserve">The Innovation Agency (hosted by </w:t>
            </w:r>
            <w:proofErr w:type="spellStart"/>
            <w:r w:rsidRPr="005375F0">
              <w:rPr>
                <w:rFonts w:ascii="Calibri" w:hAnsi="Calibri"/>
                <w:lang w:eastAsia="en-GB"/>
              </w:rPr>
              <w:t>Lancs</w:t>
            </w:r>
            <w:proofErr w:type="spellEnd"/>
            <w:r w:rsidRPr="005375F0">
              <w:rPr>
                <w:rFonts w:ascii="Calibri" w:hAnsi="Calibri"/>
                <w:lang w:eastAsia="en-GB"/>
              </w:rPr>
              <w:t xml:space="preserve"> Care) is responsible for the distribution of the </w:t>
            </w:r>
            <w:proofErr w:type="spellStart"/>
            <w:r w:rsidRPr="005375F0">
              <w:rPr>
                <w:rFonts w:ascii="Calibri" w:hAnsi="Calibri"/>
                <w:lang w:eastAsia="en-GB"/>
              </w:rPr>
              <w:t>Kardia</w:t>
            </w:r>
            <w:proofErr w:type="spellEnd"/>
            <w:r w:rsidRPr="005375F0">
              <w:rPr>
                <w:rFonts w:ascii="Calibri" w:hAnsi="Calibri"/>
                <w:lang w:eastAsia="en-GB"/>
              </w:rPr>
              <w:t xml:space="preserve"> devices (the project is funded by NHS England). Distribution will be made through the 15 AHSNs. Risks have been discussed with all these parties and specific IG </w:t>
            </w:r>
            <w:proofErr w:type="gramStart"/>
            <w:r w:rsidRPr="005375F0">
              <w:rPr>
                <w:rFonts w:ascii="Calibri" w:hAnsi="Calibri"/>
                <w:lang w:eastAsia="en-GB"/>
              </w:rPr>
              <w:t>advise</w:t>
            </w:r>
            <w:proofErr w:type="gramEnd"/>
            <w:r w:rsidRPr="005375F0">
              <w:rPr>
                <w:rFonts w:ascii="Calibri" w:hAnsi="Calibri"/>
                <w:lang w:eastAsia="en-GB"/>
              </w:rPr>
              <w:t xml:space="preserve"> sought from Lancashire Care who have supported this guidance and IG lead at Guys and St Thomas’</w:t>
            </w:r>
            <w:r>
              <w:rPr>
                <w:rFonts w:ascii="Calibri" w:hAnsi="Calibri"/>
                <w:lang w:eastAsia="en-GB"/>
              </w:rPr>
              <w:t xml:space="preserve"> Foundation Trusts</w:t>
            </w:r>
            <w:r w:rsidRPr="005375F0">
              <w:rPr>
                <w:rFonts w:ascii="Calibri" w:hAnsi="Calibri"/>
                <w:lang w:eastAsia="en-GB"/>
              </w:rPr>
              <w:t xml:space="preserve">. </w:t>
            </w:r>
          </w:p>
        </w:tc>
        <w:tc>
          <w:tcPr>
            <w:tcW w:w="1954"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lang w:eastAsia="en-GB"/>
              </w:rPr>
            </w:pPr>
          </w:p>
        </w:tc>
      </w:tr>
      <w:tr w:rsidR="007030B4" w:rsidRPr="005375F0" w:rsidTr="00C94CA5">
        <w:trPr>
          <w:cnfStyle w:val="000000100000" w:firstRow="0" w:lastRow="0" w:firstColumn="0" w:lastColumn="0" w:oddVBand="0" w:evenVBand="0" w:oddHBand="1" w:evenHBand="0" w:firstRowFirstColumn="0" w:firstRowLastColumn="0" w:lastRowFirstColumn="0" w:lastRowLastColumn="0"/>
          <w:trHeight w:val="1529"/>
        </w:trPr>
        <w:tc>
          <w:tcPr>
            <w:cnfStyle w:val="001000000000" w:firstRow="0" w:lastRow="0" w:firstColumn="1" w:lastColumn="0" w:oddVBand="0" w:evenVBand="0" w:oddHBand="0" w:evenHBand="0" w:firstRowFirstColumn="0" w:firstRowLastColumn="0" w:lastRowFirstColumn="0" w:lastRowLastColumn="0"/>
            <w:tcW w:w="592" w:type="dxa"/>
            <w:vMerge/>
          </w:tcPr>
          <w:p w:rsidR="007030B4" w:rsidRPr="005375F0" w:rsidRDefault="007030B4" w:rsidP="00C94CA5">
            <w:pPr>
              <w:pStyle w:val="NoSpacing"/>
              <w:rPr>
                <w:rFonts w:ascii="Calibri" w:hAnsi="Calibri" w:cs="Arial"/>
                <w:lang w:eastAsia="en-GB"/>
              </w:rPr>
            </w:pPr>
          </w:p>
        </w:tc>
        <w:tc>
          <w:tcPr>
            <w:tcW w:w="3018"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lang w:eastAsia="en-GB"/>
              </w:rPr>
            </w:pPr>
            <w:r w:rsidRPr="005375F0">
              <w:rPr>
                <w:rFonts w:ascii="Calibri" w:hAnsi="Calibri" w:cs="Arial"/>
                <w:lang w:eastAsia="en-GB"/>
              </w:rPr>
              <w:t xml:space="preserve">Following the consultation – what privacy risks have been raised? E.g. Legal basis for collecting and using the information, security of the information in transit etc. </w:t>
            </w:r>
          </w:p>
        </w:tc>
        <w:tc>
          <w:tcPr>
            <w:tcW w:w="4500"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lang w:eastAsia="en-GB"/>
              </w:rPr>
            </w:pPr>
            <w:r w:rsidRPr="005375F0">
              <w:rPr>
                <w:rFonts w:ascii="Calibri" w:hAnsi="Calibri"/>
                <w:lang w:eastAsia="en-GB"/>
              </w:rPr>
              <w:t>Issues which have been rais</w:t>
            </w:r>
            <w:r>
              <w:rPr>
                <w:rFonts w:ascii="Calibri" w:hAnsi="Calibri"/>
                <w:lang w:eastAsia="en-GB"/>
              </w:rPr>
              <w:t>ed are: the transfer of PID - Guidance issued</w:t>
            </w:r>
            <w:r w:rsidRPr="005375F0">
              <w:rPr>
                <w:rFonts w:ascii="Calibri" w:hAnsi="Calibri"/>
                <w:lang w:eastAsia="en-GB"/>
              </w:rPr>
              <w:t xml:space="preserve"> to mitigate this and the transfer and storage of anonymous data outside the NHS (on Amazon Web servers</w:t>
            </w:r>
            <w:r>
              <w:rPr>
                <w:rFonts w:ascii="Calibri" w:hAnsi="Calibri"/>
                <w:lang w:eastAsia="en-GB"/>
              </w:rPr>
              <w:t>.</w:t>
            </w:r>
          </w:p>
        </w:tc>
        <w:tc>
          <w:tcPr>
            <w:tcW w:w="1954" w:type="dxa"/>
          </w:tcPr>
          <w:p w:rsidR="007030B4" w:rsidRPr="005375F0" w:rsidRDefault="007030B4" w:rsidP="00C94CA5">
            <w:pPr>
              <w:pStyle w:val="NoSpacing"/>
              <w:cnfStyle w:val="000000100000" w:firstRow="0" w:lastRow="0" w:firstColumn="0" w:lastColumn="0" w:oddVBand="0" w:evenVBand="0" w:oddHBand="1" w:evenHBand="0" w:firstRowFirstColumn="0" w:firstRowLastColumn="0" w:lastRowFirstColumn="0" w:lastRowLastColumn="0"/>
              <w:rPr>
                <w:rFonts w:ascii="Calibri" w:hAnsi="Calibri" w:cs="Arial"/>
                <w:lang w:eastAsia="en-GB"/>
              </w:rPr>
            </w:pPr>
          </w:p>
        </w:tc>
      </w:tr>
      <w:tr w:rsidR="007030B4" w:rsidRPr="005375F0" w:rsidTr="00C94CA5">
        <w:trPr>
          <w:cnfStyle w:val="000000010000" w:firstRow="0" w:lastRow="0" w:firstColumn="0" w:lastColumn="0" w:oddVBand="0" w:evenVBand="0" w:oddHBand="0" w:evenHBand="1" w:firstRowFirstColumn="0" w:firstRowLastColumn="0" w:lastRowFirstColumn="0" w:lastRowLastColumn="0"/>
          <w:trHeight w:val="1243"/>
        </w:trPr>
        <w:tc>
          <w:tcPr>
            <w:cnfStyle w:val="001000000000" w:firstRow="0" w:lastRow="0" w:firstColumn="1" w:lastColumn="0" w:oddVBand="0" w:evenVBand="0" w:oddHBand="0" w:evenHBand="0" w:firstRowFirstColumn="0" w:firstRowLastColumn="0" w:lastRowFirstColumn="0" w:lastRowLastColumn="0"/>
            <w:tcW w:w="592" w:type="dxa"/>
            <w:textDirection w:val="btLr"/>
          </w:tcPr>
          <w:p w:rsidR="007030B4" w:rsidRPr="005375F0" w:rsidRDefault="007030B4" w:rsidP="00C94CA5">
            <w:pPr>
              <w:pStyle w:val="NoSpacing"/>
              <w:rPr>
                <w:rFonts w:ascii="Calibri" w:hAnsi="Calibri" w:cs="Arial"/>
                <w:lang w:eastAsia="en-GB"/>
              </w:rPr>
            </w:pPr>
            <w:r w:rsidRPr="005375F0">
              <w:rPr>
                <w:rFonts w:ascii="Calibri" w:hAnsi="Calibri" w:cs="Arial"/>
                <w:lang w:eastAsia="en-GB"/>
              </w:rPr>
              <w:t>Guidance used</w:t>
            </w:r>
          </w:p>
        </w:tc>
        <w:tc>
          <w:tcPr>
            <w:tcW w:w="3018"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lang w:eastAsia="en-GB"/>
              </w:rPr>
            </w:pPr>
            <w:r w:rsidRPr="005375F0">
              <w:rPr>
                <w:rFonts w:ascii="Calibri" w:hAnsi="Calibri" w:cs="Arial"/>
                <w:lang w:eastAsia="en-GB"/>
              </w:rPr>
              <w:t>List any national guidance applicable to the initiative that is referred to.</w:t>
            </w:r>
          </w:p>
        </w:tc>
        <w:tc>
          <w:tcPr>
            <w:tcW w:w="4500"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Style w:val="Hyperlink"/>
                <w:rFonts w:ascii="Calibri" w:hAnsi="Calibri"/>
              </w:rPr>
            </w:pPr>
          </w:p>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lang w:eastAsia="en-GB"/>
              </w:rPr>
            </w:pPr>
            <w:r w:rsidRPr="005375F0">
              <w:rPr>
                <w:rFonts w:ascii="Calibri" w:hAnsi="Calibri"/>
                <w:lang w:eastAsia="en-GB"/>
              </w:rPr>
              <w:t>https://www.england.nhs.uk/publication/nhs-england-innovation-and-technology-tariff-2017-to-2019-technical-notes/</w:t>
            </w:r>
          </w:p>
        </w:tc>
        <w:tc>
          <w:tcPr>
            <w:tcW w:w="1954" w:type="dxa"/>
          </w:tcPr>
          <w:p w:rsidR="007030B4" w:rsidRPr="005375F0" w:rsidRDefault="007030B4" w:rsidP="00C94CA5">
            <w:pPr>
              <w:pStyle w:val="NoSpacing"/>
              <w:cnfStyle w:val="000000010000" w:firstRow="0" w:lastRow="0" w:firstColumn="0" w:lastColumn="0" w:oddVBand="0" w:evenVBand="0" w:oddHBand="0" w:evenHBand="1" w:firstRowFirstColumn="0" w:firstRowLastColumn="0" w:lastRowFirstColumn="0" w:lastRowLastColumn="0"/>
              <w:rPr>
                <w:rFonts w:ascii="Calibri" w:hAnsi="Calibri" w:cs="Arial"/>
                <w:lang w:eastAsia="en-GB"/>
              </w:rPr>
            </w:pPr>
          </w:p>
        </w:tc>
      </w:tr>
    </w:tbl>
    <w:p w:rsidR="007030B4" w:rsidRPr="005375F0" w:rsidRDefault="007030B4" w:rsidP="007030B4">
      <w:pPr>
        <w:pStyle w:val="NoSpacing"/>
        <w:rPr>
          <w:rFonts w:ascii="Calibri" w:hAnsi="Calibri" w:cs="Arial"/>
          <w:color w:val="7030A0"/>
        </w:rPr>
      </w:pPr>
    </w:p>
    <w:p w:rsidR="007030B4" w:rsidRPr="005375F0" w:rsidRDefault="007030B4" w:rsidP="007030B4">
      <w:pPr>
        <w:pStyle w:val="NoSpacing"/>
        <w:rPr>
          <w:rFonts w:ascii="Calibri" w:hAnsi="Calibri"/>
        </w:rPr>
      </w:pPr>
      <w:r w:rsidRPr="005375F0">
        <w:rPr>
          <w:rFonts w:ascii="Calibri" w:hAnsi="Calibri"/>
        </w:rPr>
        <w:br w:type="page"/>
      </w:r>
    </w:p>
    <w:p w:rsidR="007030B4" w:rsidRPr="005375F0" w:rsidRDefault="007030B4" w:rsidP="007030B4">
      <w:pPr>
        <w:pStyle w:val="NoSpacing"/>
        <w:rPr>
          <w:rFonts w:ascii="Calibri" w:hAnsi="Calibri"/>
          <w:color w:val="7030A0"/>
        </w:rPr>
      </w:pPr>
      <w:bookmarkStart w:id="2" w:name="_Toc437504038"/>
      <w:r w:rsidRPr="005375F0">
        <w:rPr>
          <w:rFonts w:ascii="Calibri" w:hAnsi="Calibri"/>
          <w:color w:val="7030A0"/>
        </w:rPr>
        <w:lastRenderedPageBreak/>
        <w:t>Section 3 – Privacy issues identified and risk analysis</w:t>
      </w:r>
      <w:bookmarkEnd w:id="2"/>
      <w:r w:rsidRPr="005375F0">
        <w:rPr>
          <w:rFonts w:ascii="Calibri" w:hAnsi="Calibri"/>
          <w:color w:val="7030A0"/>
        </w:rPr>
        <w:t xml:space="preserve"> </w:t>
      </w:r>
    </w:p>
    <w:p w:rsidR="007030B4" w:rsidRPr="005375F0" w:rsidRDefault="007030B4" w:rsidP="007030B4">
      <w:pPr>
        <w:pStyle w:val="NoSpacing"/>
        <w:rPr>
          <w:rFonts w:ascii="Calibri" w:hAnsi="Calibri"/>
        </w:rPr>
      </w:pPr>
      <w:bookmarkStart w:id="3" w:name="_Toc437504039"/>
      <w:r w:rsidRPr="005375F0">
        <w:rPr>
          <w:rFonts w:ascii="Calibri" w:hAnsi="Calibri"/>
        </w:rPr>
        <w:t>Identify the privacy and related risks (see Appendix 1 for further information)</w:t>
      </w:r>
      <w:bookmarkEnd w:id="3"/>
    </w:p>
    <w:p w:rsidR="007030B4" w:rsidRPr="005375F0" w:rsidRDefault="007030B4" w:rsidP="007030B4">
      <w:pPr>
        <w:pStyle w:val="NoSpacing"/>
        <w:rPr>
          <w:rFonts w:ascii="Calibri" w:hAnsi="Calibri" w:cs="Arial"/>
          <w:i/>
        </w:rPr>
      </w:pPr>
      <w:r w:rsidRPr="005375F0">
        <w:rPr>
          <w:rFonts w:ascii="Calibri" w:hAnsi="Calibri" w:cs="Arial"/>
          <w:i/>
        </w:rPr>
        <w:t xml:space="preserve">Nb. By allocating a reference number to each identified privacy issue will ensure you link back to this throughout the rest of the assessment. Column (a), (b) and/or (c) must be completed for each privacy issue identified in column </w:t>
      </w:r>
    </w:p>
    <w:p w:rsidR="007030B4" w:rsidRPr="005375F0" w:rsidRDefault="007030B4" w:rsidP="007030B4">
      <w:pPr>
        <w:pStyle w:val="NoSpacing"/>
        <w:rPr>
          <w:rFonts w:ascii="Calibri" w:hAnsi="Calibri" w:cs="Arial"/>
          <w:i/>
        </w:rPr>
      </w:pPr>
    </w:p>
    <w:p w:rsidR="007030B4" w:rsidRPr="005375F0" w:rsidRDefault="007030B4" w:rsidP="007030B4">
      <w:pPr>
        <w:pStyle w:val="NoSpacing"/>
        <w:rPr>
          <w:rFonts w:ascii="Calibri" w:hAnsi="Calibri" w:cs="Arial"/>
          <w:i/>
        </w:rPr>
      </w:pPr>
      <w:r w:rsidRPr="005375F0">
        <w:rPr>
          <w:rFonts w:ascii="Calibri" w:hAnsi="Calibri" w:cs="Arial"/>
          <w:i/>
        </w:rPr>
        <w:t>Table 1</w:t>
      </w:r>
    </w:p>
    <w:tbl>
      <w:tblPr>
        <w:tblStyle w:val="TableGrid5"/>
        <w:tblW w:w="9889" w:type="dxa"/>
        <w:tblLayout w:type="fixed"/>
        <w:tblLook w:val="04A0" w:firstRow="1" w:lastRow="0" w:firstColumn="1" w:lastColumn="0" w:noHBand="0" w:noVBand="1"/>
      </w:tblPr>
      <w:tblGrid>
        <w:gridCol w:w="817"/>
        <w:gridCol w:w="2268"/>
        <w:gridCol w:w="2268"/>
        <w:gridCol w:w="2268"/>
        <w:gridCol w:w="2268"/>
      </w:tblGrid>
      <w:tr w:rsidR="007030B4" w:rsidRPr="005375F0" w:rsidTr="00C94CA5">
        <w:trPr>
          <w:tblHeader/>
        </w:trPr>
        <w:tc>
          <w:tcPr>
            <w:tcW w:w="817" w:type="dxa"/>
            <w:shd w:val="clear" w:color="auto" w:fill="DDD9C3" w:themeFill="background2" w:themeFillShade="E6"/>
          </w:tcPr>
          <w:p w:rsidR="007030B4" w:rsidRPr="005375F0" w:rsidRDefault="007030B4" w:rsidP="00C94CA5">
            <w:pPr>
              <w:pStyle w:val="NoSpacing"/>
              <w:rPr>
                <w:rFonts w:ascii="Calibri" w:hAnsi="Calibri" w:cs="Arial"/>
              </w:rPr>
            </w:pPr>
            <w:r w:rsidRPr="005375F0">
              <w:rPr>
                <w:rFonts w:ascii="Calibri" w:hAnsi="Calibri" w:cs="Arial"/>
              </w:rPr>
              <w:t xml:space="preserve">Ref No.  </w:t>
            </w:r>
          </w:p>
          <w:p w:rsidR="007030B4" w:rsidRPr="005375F0" w:rsidRDefault="007030B4" w:rsidP="00C94CA5">
            <w:pPr>
              <w:pStyle w:val="NoSpacing"/>
              <w:rPr>
                <w:rFonts w:ascii="Calibri" w:hAnsi="Calibri" w:cs="Arial"/>
              </w:rPr>
            </w:pPr>
          </w:p>
        </w:tc>
        <w:tc>
          <w:tcPr>
            <w:tcW w:w="2268" w:type="dxa"/>
            <w:shd w:val="clear" w:color="auto" w:fill="DDD9C3" w:themeFill="background2" w:themeFillShade="E6"/>
          </w:tcPr>
          <w:p w:rsidR="007030B4" w:rsidRPr="005375F0" w:rsidRDefault="007030B4" w:rsidP="00C94CA5">
            <w:pPr>
              <w:pStyle w:val="NoSpacing"/>
              <w:rPr>
                <w:rFonts w:ascii="Calibri" w:hAnsi="Calibri" w:cs="Arial"/>
              </w:rPr>
            </w:pPr>
            <w:r w:rsidRPr="005375F0">
              <w:rPr>
                <w:rFonts w:ascii="Calibri" w:hAnsi="Calibri" w:cs="Arial"/>
              </w:rPr>
              <w:t>Privacy issue – element of the initiative that gives rise to the risk</w:t>
            </w:r>
          </w:p>
        </w:tc>
        <w:tc>
          <w:tcPr>
            <w:tcW w:w="2268" w:type="dxa"/>
            <w:shd w:val="clear" w:color="auto" w:fill="DDD9C3" w:themeFill="background2" w:themeFillShade="E6"/>
          </w:tcPr>
          <w:p w:rsidR="007030B4" w:rsidRPr="005375F0" w:rsidRDefault="007030B4" w:rsidP="00C94CA5">
            <w:pPr>
              <w:pStyle w:val="NoSpacing"/>
              <w:rPr>
                <w:rFonts w:ascii="Calibri" w:hAnsi="Calibri" w:cs="Arial"/>
              </w:rPr>
            </w:pPr>
            <w:r w:rsidRPr="005375F0">
              <w:rPr>
                <w:rFonts w:ascii="Calibri" w:hAnsi="Calibri" w:cs="Arial"/>
              </w:rPr>
              <w:t xml:space="preserve">Risk to individuals </w:t>
            </w:r>
            <w:r w:rsidRPr="005375F0">
              <w:rPr>
                <w:rFonts w:ascii="Calibri" w:hAnsi="Calibri" w:cs="Arial"/>
                <w:i/>
              </w:rPr>
              <w:t>(complete if appropriate to issue or put not applicable)</w:t>
            </w:r>
          </w:p>
        </w:tc>
        <w:tc>
          <w:tcPr>
            <w:tcW w:w="2268" w:type="dxa"/>
            <w:shd w:val="clear" w:color="auto" w:fill="DDD9C3" w:themeFill="background2" w:themeFillShade="E6"/>
          </w:tcPr>
          <w:p w:rsidR="007030B4" w:rsidRPr="005375F0" w:rsidRDefault="007030B4" w:rsidP="00C94CA5">
            <w:pPr>
              <w:pStyle w:val="NoSpacing"/>
              <w:rPr>
                <w:rFonts w:ascii="Calibri" w:hAnsi="Calibri" w:cs="Arial"/>
              </w:rPr>
            </w:pPr>
            <w:r w:rsidRPr="005375F0">
              <w:rPr>
                <w:rFonts w:ascii="Calibri" w:hAnsi="Calibri" w:cs="Arial"/>
              </w:rPr>
              <w:t>Compliance risk</w:t>
            </w:r>
          </w:p>
          <w:p w:rsidR="007030B4" w:rsidRPr="005375F0" w:rsidRDefault="007030B4" w:rsidP="00C94CA5">
            <w:pPr>
              <w:pStyle w:val="NoSpacing"/>
              <w:rPr>
                <w:rFonts w:ascii="Calibri" w:hAnsi="Calibri" w:cs="Arial"/>
              </w:rPr>
            </w:pPr>
            <w:r w:rsidRPr="005375F0">
              <w:rPr>
                <w:rFonts w:ascii="Calibri" w:hAnsi="Calibri" w:cs="Arial"/>
                <w:i/>
              </w:rPr>
              <w:t>(complete if appropriate to issue or put not applicable)</w:t>
            </w:r>
          </w:p>
        </w:tc>
        <w:tc>
          <w:tcPr>
            <w:tcW w:w="2268" w:type="dxa"/>
            <w:shd w:val="clear" w:color="auto" w:fill="DDD9C3" w:themeFill="background2" w:themeFillShade="E6"/>
          </w:tcPr>
          <w:p w:rsidR="007030B4" w:rsidRPr="005375F0" w:rsidRDefault="007030B4" w:rsidP="00C94CA5">
            <w:pPr>
              <w:pStyle w:val="NoSpacing"/>
              <w:rPr>
                <w:rFonts w:ascii="Calibri" w:hAnsi="Calibri" w:cs="Arial"/>
              </w:rPr>
            </w:pPr>
            <w:r w:rsidRPr="005375F0">
              <w:rPr>
                <w:rFonts w:ascii="Calibri" w:hAnsi="Calibri" w:cs="Arial"/>
              </w:rPr>
              <w:t xml:space="preserve">Associated </w:t>
            </w:r>
            <w:proofErr w:type="spellStart"/>
            <w:r w:rsidRPr="005375F0">
              <w:rPr>
                <w:rFonts w:ascii="Calibri" w:hAnsi="Calibri" w:cs="Arial"/>
              </w:rPr>
              <w:t>organisation</w:t>
            </w:r>
            <w:proofErr w:type="spellEnd"/>
            <w:r w:rsidRPr="005375F0">
              <w:rPr>
                <w:rFonts w:ascii="Calibri" w:hAnsi="Calibri" w:cs="Arial"/>
              </w:rPr>
              <w:t xml:space="preserve">/corporate risk </w:t>
            </w:r>
            <w:r w:rsidRPr="005375F0">
              <w:rPr>
                <w:rFonts w:ascii="Calibri" w:hAnsi="Calibri" w:cs="Arial"/>
                <w:i/>
              </w:rPr>
              <w:t>(complete if appropriate to issue or</w:t>
            </w:r>
            <w:r w:rsidRPr="005375F0">
              <w:rPr>
                <w:rFonts w:ascii="Calibri" w:hAnsi="Calibri" w:cs="Arial"/>
                <w:i/>
                <w:highlight w:val="yellow"/>
              </w:rPr>
              <w:t xml:space="preserve"> </w:t>
            </w:r>
            <w:r w:rsidRPr="005375F0">
              <w:rPr>
                <w:rFonts w:ascii="Calibri" w:hAnsi="Calibri" w:cs="Arial"/>
                <w:i/>
              </w:rPr>
              <w:t>put not applicable)</w:t>
            </w:r>
          </w:p>
        </w:tc>
      </w:tr>
      <w:tr w:rsidR="007030B4" w:rsidRPr="005375F0" w:rsidTr="00C94CA5">
        <w:tc>
          <w:tcPr>
            <w:tcW w:w="817" w:type="dxa"/>
            <w:shd w:val="clear" w:color="auto" w:fill="F2F2F2" w:themeFill="background1" w:themeFillShade="F2"/>
          </w:tcPr>
          <w:p w:rsidR="007030B4" w:rsidRPr="005375F0" w:rsidRDefault="007030B4" w:rsidP="00C94CA5">
            <w:pPr>
              <w:pStyle w:val="NoSpacing"/>
              <w:rPr>
                <w:rFonts w:ascii="Calibri" w:hAnsi="Calibri" w:cs="Arial"/>
                <w:i/>
              </w:rPr>
            </w:pPr>
            <w:r w:rsidRPr="005375F0">
              <w:rPr>
                <w:rFonts w:ascii="Calibri" w:hAnsi="Calibri" w:cs="Arial"/>
                <w:i/>
              </w:rPr>
              <w:t>PR1</w:t>
            </w:r>
          </w:p>
          <w:p w:rsidR="007030B4" w:rsidRPr="005375F0" w:rsidRDefault="007030B4" w:rsidP="00C94CA5">
            <w:pPr>
              <w:pStyle w:val="NoSpacing"/>
              <w:rPr>
                <w:rFonts w:ascii="Calibri" w:hAnsi="Calibri" w:cs="Arial"/>
                <w:i/>
              </w:rPr>
            </w:pPr>
          </w:p>
          <w:p w:rsidR="007030B4" w:rsidRPr="005375F0" w:rsidRDefault="007030B4" w:rsidP="00C94CA5">
            <w:pPr>
              <w:pStyle w:val="NoSpacing"/>
              <w:rPr>
                <w:rFonts w:ascii="Calibri" w:hAnsi="Calibri" w:cs="Arial"/>
                <w:i/>
              </w:rPr>
            </w:pPr>
          </w:p>
          <w:p w:rsidR="007030B4" w:rsidRPr="005375F0" w:rsidRDefault="007030B4" w:rsidP="00C94CA5">
            <w:pPr>
              <w:pStyle w:val="NoSpacing"/>
              <w:rPr>
                <w:rFonts w:ascii="Calibri" w:hAnsi="Calibri" w:cs="Arial"/>
                <w:i/>
              </w:rPr>
            </w:pPr>
          </w:p>
        </w:tc>
        <w:tc>
          <w:tcPr>
            <w:tcW w:w="2268" w:type="dxa"/>
            <w:shd w:val="clear" w:color="auto" w:fill="F2F2F2" w:themeFill="background1" w:themeFillShade="F2"/>
          </w:tcPr>
          <w:p w:rsidR="007030B4" w:rsidRPr="005375F0" w:rsidRDefault="007030B4" w:rsidP="00C94CA5">
            <w:pPr>
              <w:pStyle w:val="NoSpacing"/>
              <w:rPr>
                <w:rFonts w:ascii="Calibri" w:hAnsi="Calibri" w:cs="Arial"/>
                <w:i/>
              </w:rPr>
            </w:pPr>
            <w:r w:rsidRPr="005375F0">
              <w:rPr>
                <w:rFonts w:ascii="Calibri" w:hAnsi="Calibri" w:cs="Arial"/>
                <w:i/>
              </w:rPr>
              <w:t xml:space="preserve">Individuals are not aware that their data is being processed and held outside the NHS </w:t>
            </w:r>
          </w:p>
        </w:tc>
        <w:tc>
          <w:tcPr>
            <w:tcW w:w="2268" w:type="dxa"/>
            <w:shd w:val="clear" w:color="auto" w:fill="F2F2F2" w:themeFill="background1" w:themeFillShade="F2"/>
          </w:tcPr>
          <w:p w:rsidR="007030B4" w:rsidRPr="005375F0" w:rsidRDefault="007030B4" w:rsidP="00C94CA5">
            <w:pPr>
              <w:pStyle w:val="NoSpacing"/>
              <w:rPr>
                <w:rFonts w:ascii="Calibri" w:hAnsi="Calibri" w:cs="Arial"/>
                <w:i/>
              </w:rPr>
            </w:pPr>
            <w:r w:rsidRPr="005375F0">
              <w:rPr>
                <w:rFonts w:ascii="Calibri" w:hAnsi="Calibri" w:cs="Arial"/>
                <w:i/>
              </w:rPr>
              <w:t xml:space="preserve">Individuals not aware that their data is being held outside the NHS by a third party </w:t>
            </w:r>
          </w:p>
        </w:tc>
        <w:tc>
          <w:tcPr>
            <w:tcW w:w="2268" w:type="dxa"/>
            <w:shd w:val="clear" w:color="auto" w:fill="F2F2F2" w:themeFill="background1" w:themeFillShade="F2"/>
          </w:tcPr>
          <w:p w:rsidR="007030B4" w:rsidRPr="005375F0" w:rsidRDefault="007030B4" w:rsidP="00C94CA5">
            <w:pPr>
              <w:pStyle w:val="NoSpacing"/>
              <w:rPr>
                <w:rFonts w:ascii="Calibri" w:hAnsi="Calibri" w:cs="Arial"/>
                <w:i/>
              </w:rPr>
            </w:pPr>
            <w:r w:rsidRPr="005375F0">
              <w:rPr>
                <w:rFonts w:ascii="Calibri" w:hAnsi="Calibri" w:cs="Arial"/>
                <w:i/>
              </w:rPr>
              <w:t>Non-compliance with DPA principle 1 – fair and lawful processing</w:t>
            </w:r>
          </w:p>
        </w:tc>
        <w:tc>
          <w:tcPr>
            <w:tcW w:w="2268" w:type="dxa"/>
            <w:shd w:val="clear" w:color="auto" w:fill="F2F2F2" w:themeFill="background1" w:themeFillShade="F2"/>
          </w:tcPr>
          <w:p w:rsidR="007030B4" w:rsidRPr="005375F0" w:rsidRDefault="007030B4" w:rsidP="00C94CA5">
            <w:pPr>
              <w:pStyle w:val="NoSpacing"/>
              <w:rPr>
                <w:rFonts w:ascii="Calibri" w:hAnsi="Calibri" w:cs="Arial"/>
                <w:i/>
              </w:rPr>
            </w:pPr>
            <w:r w:rsidRPr="005375F0">
              <w:rPr>
                <w:rFonts w:ascii="Calibri" w:hAnsi="Calibri" w:cs="Arial"/>
                <w:i/>
              </w:rPr>
              <w:t>May lead to public mistrust</w:t>
            </w:r>
          </w:p>
          <w:p w:rsidR="007030B4" w:rsidRPr="005375F0" w:rsidRDefault="007030B4" w:rsidP="00C94CA5">
            <w:pPr>
              <w:pStyle w:val="NoSpacing"/>
              <w:rPr>
                <w:rFonts w:ascii="Calibri" w:hAnsi="Calibri" w:cs="Arial"/>
                <w:i/>
              </w:rPr>
            </w:pPr>
            <w:r w:rsidRPr="005375F0">
              <w:rPr>
                <w:rFonts w:ascii="Calibri" w:hAnsi="Calibri" w:cs="Arial"/>
                <w:i/>
              </w:rPr>
              <w:t>May lead to negative view of technology and NHS</w:t>
            </w:r>
          </w:p>
          <w:p w:rsidR="007030B4" w:rsidRPr="005375F0" w:rsidRDefault="007030B4" w:rsidP="00C94CA5">
            <w:pPr>
              <w:pStyle w:val="NoSpacing"/>
              <w:rPr>
                <w:rFonts w:ascii="Calibri" w:hAnsi="Calibri" w:cs="Arial"/>
                <w:i/>
              </w:rPr>
            </w:pPr>
          </w:p>
        </w:tc>
      </w:tr>
      <w:tr w:rsidR="007030B4" w:rsidRPr="005375F0" w:rsidTr="00C94CA5">
        <w:tc>
          <w:tcPr>
            <w:tcW w:w="817" w:type="dxa"/>
          </w:tcPr>
          <w:p w:rsidR="007030B4" w:rsidRPr="005375F0" w:rsidRDefault="007030B4" w:rsidP="00C94CA5">
            <w:pPr>
              <w:pStyle w:val="NoSpacing"/>
              <w:rPr>
                <w:rFonts w:ascii="Calibri" w:hAnsi="Calibri" w:cs="Arial"/>
              </w:rPr>
            </w:pPr>
          </w:p>
          <w:p w:rsidR="007030B4" w:rsidRPr="005375F0" w:rsidRDefault="007030B4" w:rsidP="00C94CA5">
            <w:pPr>
              <w:pStyle w:val="NoSpacing"/>
              <w:rPr>
                <w:rFonts w:ascii="Calibri" w:hAnsi="Calibri" w:cs="Arial"/>
              </w:rPr>
            </w:pPr>
            <w:r w:rsidRPr="005375F0">
              <w:rPr>
                <w:rFonts w:ascii="Calibri" w:hAnsi="Calibri" w:cs="Arial"/>
              </w:rPr>
              <w:t>PR2</w:t>
            </w:r>
          </w:p>
          <w:p w:rsidR="007030B4" w:rsidRPr="005375F0" w:rsidRDefault="007030B4" w:rsidP="00C94CA5">
            <w:pPr>
              <w:pStyle w:val="NoSpacing"/>
              <w:rPr>
                <w:rFonts w:ascii="Calibri" w:hAnsi="Calibri" w:cs="Arial"/>
              </w:rPr>
            </w:pPr>
          </w:p>
          <w:p w:rsidR="007030B4" w:rsidRPr="005375F0" w:rsidRDefault="007030B4" w:rsidP="00C94CA5">
            <w:pPr>
              <w:pStyle w:val="NoSpacing"/>
              <w:rPr>
                <w:rFonts w:ascii="Calibri" w:hAnsi="Calibri" w:cs="Arial"/>
              </w:rPr>
            </w:pPr>
          </w:p>
        </w:tc>
        <w:tc>
          <w:tcPr>
            <w:tcW w:w="2268" w:type="dxa"/>
          </w:tcPr>
          <w:p w:rsidR="007030B4" w:rsidRPr="005375F0" w:rsidRDefault="007030B4" w:rsidP="00C94CA5">
            <w:pPr>
              <w:pStyle w:val="NoSpacing"/>
              <w:rPr>
                <w:rFonts w:ascii="Calibri" w:hAnsi="Calibri" w:cs="Arial"/>
              </w:rPr>
            </w:pPr>
            <w:r w:rsidRPr="005375F0">
              <w:rPr>
                <w:rFonts w:ascii="Calibri" w:hAnsi="Calibri" w:cs="Arial"/>
              </w:rPr>
              <w:t>HCP do not adhere to guidance and add PID to their ECG readings</w:t>
            </w:r>
          </w:p>
        </w:tc>
        <w:tc>
          <w:tcPr>
            <w:tcW w:w="2268" w:type="dxa"/>
          </w:tcPr>
          <w:p w:rsidR="007030B4" w:rsidRPr="005375F0" w:rsidRDefault="007030B4" w:rsidP="00C94CA5">
            <w:pPr>
              <w:pStyle w:val="NoSpacing"/>
              <w:rPr>
                <w:rFonts w:ascii="Calibri" w:hAnsi="Calibri" w:cs="Arial"/>
              </w:rPr>
            </w:pPr>
            <w:r w:rsidRPr="005375F0">
              <w:rPr>
                <w:rFonts w:ascii="Calibri" w:hAnsi="Calibri" w:cs="Arial"/>
              </w:rPr>
              <w:t>Identifiable data is being held outside the NHS, which has not been discussed with the individual</w:t>
            </w:r>
          </w:p>
        </w:tc>
        <w:tc>
          <w:tcPr>
            <w:tcW w:w="2268" w:type="dxa"/>
          </w:tcPr>
          <w:p w:rsidR="007030B4" w:rsidRPr="005375F0" w:rsidRDefault="007030B4" w:rsidP="00C94CA5">
            <w:pPr>
              <w:pStyle w:val="NoSpacing"/>
              <w:rPr>
                <w:rFonts w:ascii="Calibri" w:hAnsi="Calibri" w:cs="Arial"/>
              </w:rPr>
            </w:pPr>
            <w:r w:rsidRPr="005375F0">
              <w:rPr>
                <w:rFonts w:ascii="Calibri" w:hAnsi="Calibri" w:cs="Arial"/>
                <w:i/>
              </w:rPr>
              <w:t>Non-compliance with DPA principle 1 – fair and lawful processing</w:t>
            </w:r>
          </w:p>
        </w:tc>
        <w:tc>
          <w:tcPr>
            <w:tcW w:w="2268" w:type="dxa"/>
          </w:tcPr>
          <w:p w:rsidR="007030B4" w:rsidRPr="005375F0" w:rsidRDefault="007030B4" w:rsidP="00C94CA5">
            <w:pPr>
              <w:pStyle w:val="NoSpacing"/>
              <w:rPr>
                <w:rFonts w:ascii="Calibri" w:hAnsi="Calibri" w:cs="Arial"/>
              </w:rPr>
            </w:pPr>
            <w:r w:rsidRPr="005375F0">
              <w:rPr>
                <w:rFonts w:ascii="Calibri" w:hAnsi="Calibri" w:cs="Arial"/>
                <w:i/>
              </w:rPr>
              <w:t>May lead to sanction by the Information Commissioners office (ICO)</w:t>
            </w:r>
          </w:p>
          <w:p w:rsidR="007030B4" w:rsidRPr="005375F0" w:rsidRDefault="007030B4" w:rsidP="00C94CA5">
            <w:pPr>
              <w:pStyle w:val="NoSpacing"/>
              <w:rPr>
                <w:rFonts w:ascii="Calibri" w:hAnsi="Calibri" w:cs="Arial"/>
              </w:rPr>
            </w:pPr>
            <w:r w:rsidRPr="005375F0">
              <w:rPr>
                <w:rFonts w:ascii="Calibri" w:hAnsi="Calibri" w:cs="Arial"/>
                <w:i/>
              </w:rPr>
              <w:t>May lead to legal challenge</w:t>
            </w:r>
          </w:p>
          <w:p w:rsidR="007030B4" w:rsidRPr="005375F0" w:rsidRDefault="007030B4" w:rsidP="00C94CA5">
            <w:pPr>
              <w:pStyle w:val="NoSpacing"/>
              <w:rPr>
                <w:rFonts w:ascii="Calibri" w:hAnsi="Calibri" w:cs="Arial"/>
              </w:rPr>
            </w:pPr>
            <w:r w:rsidRPr="005375F0">
              <w:rPr>
                <w:rFonts w:ascii="Calibri" w:hAnsi="Calibri" w:cs="Arial"/>
                <w:i/>
              </w:rPr>
              <w:t xml:space="preserve">May bring </w:t>
            </w:r>
            <w:proofErr w:type="spellStart"/>
            <w:r w:rsidRPr="005375F0">
              <w:rPr>
                <w:rFonts w:ascii="Calibri" w:hAnsi="Calibri" w:cs="Arial"/>
                <w:i/>
              </w:rPr>
              <w:t>programme</w:t>
            </w:r>
            <w:proofErr w:type="spellEnd"/>
            <w:r w:rsidRPr="005375F0">
              <w:rPr>
                <w:rFonts w:ascii="Calibri" w:hAnsi="Calibri" w:cs="Arial"/>
                <w:i/>
              </w:rPr>
              <w:t xml:space="preserve"> AHSN and NHS E into disrepute</w:t>
            </w:r>
          </w:p>
          <w:p w:rsidR="007030B4" w:rsidRPr="005375F0" w:rsidRDefault="007030B4" w:rsidP="00C94CA5">
            <w:pPr>
              <w:pStyle w:val="NoSpacing"/>
              <w:rPr>
                <w:rFonts w:ascii="Calibri" w:hAnsi="Calibri" w:cs="Arial"/>
              </w:rPr>
            </w:pPr>
            <w:r w:rsidRPr="005375F0">
              <w:rPr>
                <w:rFonts w:ascii="Calibri" w:hAnsi="Calibri" w:cs="Arial"/>
                <w:i/>
              </w:rPr>
              <w:t>May lead to public mistrust</w:t>
            </w:r>
          </w:p>
        </w:tc>
      </w:tr>
    </w:tbl>
    <w:p w:rsidR="007030B4" w:rsidRPr="005375F0" w:rsidRDefault="007030B4" w:rsidP="007030B4">
      <w:pPr>
        <w:pStyle w:val="NoSpacing"/>
        <w:rPr>
          <w:rFonts w:ascii="Calibri" w:hAnsi="Calibri"/>
        </w:rPr>
      </w:pPr>
    </w:p>
    <w:p w:rsidR="007030B4" w:rsidRPr="005375F0" w:rsidRDefault="007030B4" w:rsidP="007030B4">
      <w:pPr>
        <w:pStyle w:val="NoSpacing"/>
        <w:rPr>
          <w:rFonts w:ascii="Calibri" w:hAnsi="Calibri"/>
        </w:rPr>
      </w:pPr>
      <w:r w:rsidRPr="005375F0">
        <w:rPr>
          <w:rFonts w:ascii="Calibri" w:hAnsi="Calibri"/>
        </w:rPr>
        <w:br w:type="page"/>
      </w:r>
      <w:bookmarkStart w:id="4" w:name="_Toc437504040"/>
    </w:p>
    <w:p w:rsidR="007030B4" w:rsidRPr="005375F0" w:rsidRDefault="007030B4" w:rsidP="007030B4">
      <w:pPr>
        <w:pStyle w:val="NoSpacing"/>
        <w:rPr>
          <w:rFonts w:ascii="Calibri" w:hAnsi="Calibri"/>
        </w:rPr>
      </w:pPr>
    </w:p>
    <w:p w:rsidR="007030B4" w:rsidRPr="005375F0" w:rsidRDefault="007030B4" w:rsidP="007030B4">
      <w:pPr>
        <w:pStyle w:val="NoSpacing"/>
        <w:rPr>
          <w:rFonts w:ascii="Calibri" w:hAnsi="Calibri"/>
        </w:rPr>
      </w:pPr>
      <w:r w:rsidRPr="005375F0">
        <w:rPr>
          <w:rFonts w:ascii="Calibri" w:hAnsi="Calibri"/>
        </w:rPr>
        <w:t>Identify the privacy solutions</w:t>
      </w:r>
      <w:bookmarkEnd w:id="4"/>
      <w:r w:rsidRPr="005375F0">
        <w:rPr>
          <w:rFonts w:ascii="Calibri" w:hAnsi="Calibri"/>
        </w:rPr>
        <w:t xml:space="preserve"> </w:t>
      </w:r>
    </w:p>
    <w:p w:rsidR="007030B4" w:rsidRPr="005375F0" w:rsidRDefault="007030B4" w:rsidP="007030B4">
      <w:pPr>
        <w:pStyle w:val="NoSpacing"/>
        <w:rPr>
          <w:rFonts w:ascii="Calibri" w:hAnsi="Calibri"/>
          <w:i/>
        </w:rPr>
      </w:pPr>
      <w:r w:rsidRPr="005375F0">
        <w:rPr>
          <w:rFonts w:ascii="Calibri" w:hAnsi="Calibri"/>
          <w:i/>
        </w:rPr>
        <w:t>Table 2</w:t>
      </w:r>
    </w:p>
    <w:tbl>
      <w:tblPr>
        <w:tblStyle w:val="TableGrid6"/>
        <w:tblW w:w="9747" w:type="dxa"/>
        <w:tblLayout w:type="fixed"/>
        <w:tblLook w:val="04A0" w:firstRow="1" w:lastRow="0" w:firstColumn="1" w:lastColumn="0" w:noHBand="0" w:noVBand="1"/>
      </w:tblPr>
      <w:tblGrid>
        <w:gridCol w:w="675"/>
        <w:gridCol w:w="2410"/>
        <w:gridCol w:w="567"/>
        <w:gridCol w:w="567"/>
        <w:gridCol w:w="567"/>
        <w:gridCol w:w="1985"/>
        <w:gridCol w:w="1559"/>
        <w:gridCol w:w="1417"/>
      </w:tblGrid>
      <w:tr w:rsidR="007030B4" w:rsidRPr="005375F0" w:rsidTr="00C94CA5">
        <w:trPr>
          <w:trHeight w:val="615"/>
        </w:trPr>
        <w:tc>
          <w:tcPr>
            <w:tcW w:w="675" w:type="dxa"/>
            <w:vMerge w:val="restart"/>
            <w:shd w:val="clear" w:color="auto" w:fill="DDD9C3" w:themeFill="background2" w:themeFillShade="E6"/>
          </w:tcPr>
          <w:p w:rsidR="007030B4" w:rsidRPr="005375F0" w:rsidRDefault="007030B4" w:rsidP="00C94CA5">
            <w:pPr>
              <w:pStyle w:val="NoSpacing"/>
              <w:rPr>
                <w:rFonts w:ascii="Calibri" w:hAnsi="Calibri" w:cs="Arial"/>
              </w:rPr>
            </w:pPr>
            <w:r w:rsidRPr="005375F0">
              <w:rPr>
                <w:rFonts w:ascii="Calibri" w:hAnsi="Calibri" w:cs="Arial"/>
              </w:rPr>
              <w:t>Ref No.</w:t>
            </w:r>
          </w:p>
          <w:p w:rsidR="007030B4" w:rsidRPr="005375F0" w:rsidRDefault="007030B4" w:rsidP="00C94CA5">
            <w:pPr>
              <w:pStyle w:val="NoSpacing"/>
              <w:rPr>
                <w:rFonts w:ascii="Calibri" w:hAnsi="Calibri" w:cs="Arial"/>
              </w:rPr>
            </w:pPr>
          </w:p>
        </w:tc>
        <w:tc>
          <w:tcPr>
            <w:tcW w:w="2410" w:type="dxa"/>
            <w:vMerge w:val="restart"/>
            <w:shd w:val="clear" w:color="auto" w:fill="DDD9C3" w:themeFill="background2" w:themeFillShade="E6"/>
          </w:tcPr>
          <w:p w:rsidR="007030B4" w:rsidRPr="005375F0" w:rsidRDefault="007030B4" w:rsidP="00C94CA5">
            <w:pPr>
              <w:pStyle w:val="NoSpacing"/>
              <w:rPr>
                <w:rFonts w:ascii="Calibri" w:hAnsi="Calibri" w:cs="Arial"/>
              </w:rPr>
            </w:pPr>
            <w:r w:rsidRPr="005375F0">
              <w:rPr>
                <w:rFonts w:ascii="Calibri" w:hAnsi="Calibri" w:cs="Arial"/>
              </w:rPr>
              <w:t>Risk – taken from column (a), (b) and/or (c) in table 1.</w:t>
            </w:r>
          </w:p>
        </w:tc>
        <w:tc>
          <w:tcPr>
            <w:tcW w:w="1701" w:type="dxa"/>
            <w:gridSpan w:val="3"/>
            <w:shd w:val="clear" w:color="auto" w:fill="DDD9C3" w:themeFill="background2" w:themeFillShade="E6"/>
          </w:tcPr>
          <w:p w:rsidR="007030B4" w:rsidRPr="005375F0" w:rsidRDefault="007030B4" w:rsidP="00C94CA5">
            <w:pPr>
              <w:pStyle w:val="NoSpacing"/>
              <w:rPr>
                <w:rFonts w:ascii="Calibri" w:hAnsi="Calibri" w:cs="Arial"/>
                <w:highlight w:val="yellow"/>
              </w:rPr>
            </w:pPr>
            <w:r w:rsidRPr="005375F0">
              <w:rPr>
                <w:rFonts w:ascii="Calibri" w:hAnsi="Calibri" w:cs="Arial"/>
              </w:rPr>
              <w:t>Risk score – see tables at Appendix 2</w:t>
            </w:r>
          </w:p>
        </w:tc>
        <w:tc>
          <w:tcPr>
            <w:tcW w:w="1985" w:type="dxa"/>
            <w:shd w:val="clear" w:color="auto" w:fill="DDD9C3" w:themeFill="background2" w:themeFillShade="E6"/>
          </w:tcPr>
          <w:p w:rsidR="007030B4" w:rsidRPr="005375F0" w:rsidRDefault="007030B4" w:rsidP="00C94CA5">
            <w:pPr>
              <w:pStyle w:val="NoSpacing"/>
              <w:rPr>
                <w:rFonts w:ascii="Calibri" w:hAnsi="Calibri" w:cs="Arial"/>
              </w:rPr>
            </w:pPr>
            <w:r w:rsidRPr="005375F0">
              <w:rPr>
                <w:rFonts w:ascii="Calibri" w:hAnsi="Calibri" w:cs="Arial"/>
              </w:rPr>
              <w:t>Proposed solution(s)</w:t>
            </w:r>
          </w:p>
          <w:p w:rsidR="007030B4" w:rsidRPr="005375F0" w:rsidRDefault="007030B4" w:rsidP="00C94CA5">
            <w:pPr>
              <w:pStyle w:val="NoSpacing"/>
              <w:rPr>
                <w:rFonts w:ascii="Calibri" w:hAnsi="Calibri" w:cs="Arial"/>
                <w:highlight w:val="yellow"/>
              </w:rPr>
            </w:pPr>
            <w:r w:rsidRPr="005375F0">
              <w:rPr>
                <w:rFonts w:ascii="Calibri" w:hAnsi="Calibri" w:cs="Arial"/>
              </w:rPr>
              <w:t xml:space="preserve">/mitigating action(s) </w:t>
            </w:r>
          </w:p>
        </w:tc>
        <w:tc>
          <w:tcPr>
            <w:tcW w:w="1559" w:type="dxa"/>
            <w:shd w:val="clear" w:color="auto" w:fill="DDD9C3" w:themeFill="background2" w:themeFillShade="E6"/>
          </w:tcPr>
          <w:p w:rsidR="007030B4" w:rsidRPr="005375F0" w:rsidRDefault="007030B4" w:rsidP="00C94CA5">
            <w:pPr>
              <w:pStyle w:val="NoSpacing"/>
              <w:rPr>
                <w:rFonts w:ascii="Calibri" w:hAnsi="Calibri" w:cs="Arial"/>
                <w:highlight w:val="yellow"/>
              </w:rPr>
            </w:pPr>
            <w:r w:rsidRPr="005375F0">
              <w:rPr>
                <w:rFonts w:ascii="Calibri" w:hAnsi="Calibri" w:cs="Arial"/>
              </w:rPr>
              <w:t>Result: is the risk accepted, eliminated, or reduced?</w:t>
            </w:r>
          </w:p>
        </w:tc>
        <w:tc>
          <w:tcPr>
            <w:tcW w:w="1417" w:type="dxa"/>
            <w:shd w:val="clear" w:color="auto" w:fill="DDD9C3" w:themeFill="background2" w:themeFillShade="E6"/>
          </w:tcPr>
          <w:p w:rsidR="007030B4" w:rsidRPr="005375F0" w:rsidRDefault="007030B4" w:rsidP="00C94CA5">
            <w:pPr>
              <w:pStyle w:val="NoSpacing"/>
              <w:rPr>
                <w:rFonts w:ascii="Calibri" w:hAnsi="Calibri" w:cs="Arial"/>
              </w:rPr>
            </w:pPr>
            <w:r w:rsidRPr="005375F0">
              <w:rPr>
                <w:rFonts w:ascii="Calibri" w:hAnsi="Calibri" w:cs="Arial"/>
              </w:rPr>
              <w:t>Risk to individuals is now OK?</w:t>
            </w:r>
          </w:p>
          <w:p w:rsidR="007030B4" w:rsidRPr="005375F0" w:rsidRDefault="007030B4" w:rsidP="00C94CA5">
            <w:pPr>
              <w:pStyle w:val="NoSpacing"/>
              <w:rPr>
                <w:rFonts w:ascii="Calibri" w:hAnsi="Calibri" w:cs="Arial"/>
              </w:rPr>
            </w:pPr>
            <w:r w:rsidRPr="005375F0">
              <w:rPr>
                <w:rFonts w:ascii="Calibri" w:hAnsi="Calibri" w:cs="Arial"/>
              </w:rPr>
              <w:t>Signed off by?</w:t>
            </w:r>
          </w:p>
        </w:tc>
      </w:tr>
      <w:tr w:rsidR="007030B4" w:rsidRPr="005375F0" w:rsidTr="00C94CA5">
        <w:trPr>
          <w:cantSplit/>
          <w:trHeight w:val="1427"/>
        </w:trPr>
        <w:tc>
          <w:tcPr>
            <w:tcW w:w="675" w:type="dxa"/>
            <w:vMerge/>
            <w:shd w:val="clear" w:color="auto" w:fill="F2F2F2" w:themeFill="background1" w:themeFillShade="F2"/>
          </w:tcPr>
          <w:p w:rsidR="007030B4" w:rsidRPr="005375F0" w:rsidRDefault="007030B4" w:rsidP="00C94CA5">
            <w:pPr>
              <w:pStyle w:val="NoSpacing"/>
              <w:rPr>
                <w:rFonts w:ascii="Calibri" w:hAnsi="Calibri" w:cs="Arial"/>
              </w:rPr>
            </w:pPr>
          </w:p>
        </w:tc>
        <w:tc>
          <w:tcPr>
            <w:tcW w:w="2410" w:type="dxa"/>
            <w:vMerge/>
            <w:shd w:val="clear" w:color="auto" w:fill="F2F2F2" w:themeFill="background1" w:themeFillShade="F2"/>
          </w:tcPr>
          <w:p w:rsidR="007030B4" w:rsidRPr="005375F0" w:rsidRDefault="007030B4" w:rsidP="00C94CA5">
            <w:pPr>
              <w:pStyle w:val="NoSpacing"/>
              <w:rPr>
                <w:rFonts w:ascii="Calibri" w:hAnsi="Calibri" w:cs="Arial"/>
              </w:rPr>
            </w:pPr>
          </w:p>
        </w:tc>
        <w:tc>
          <w:tcPr>
            <w:tcW w:w="567" w:type="dxa"/>
            <w:shd w:val="clear" w:color="auto" w:fill="F2F2F2" w:themeFill="background1" w:themeFillShade="F2"/>
            <w:textDirection w:val="btLr"/>
          </w:tcPr>
          <w:p w:rsidR="007030B4" w:rsidRPr="005375F0" w:rsidRDefault="007030B4" w:rsidP="00C94CA5">
            <w:pPr>
              <w:pStyle w:val="NoSpacing"/>
              <w:rPr>
                <w:rFonts w:ascii="Calibri" w:hAnsi="Calibri" w:cs="Arial"/>
                <w:highlight w:val="yellow"/>
              </w:rPr>
            </w:pPr>
            <w:r w:rsidRPr="005375F0">
              <w:rPr>
                <w:rFonts w:ascii="Calibri" w:hAnsi="Calibri" w:cs="Arial"/>
              </w:rPr>
              <w:t>Likelihood</w:t>
            </w:r>
          </w:p>
        </w:tc>
        <w:tc>
          <w:tcPr>
            <w:tcW w:w="567" w:type="dxa"/>
            <w:shd w:val="clear" w:color="auto" w:fill="F2F2F2" w:themeFill="background1" w:themeFillShade="F2"/>
            <w:textDirection w:val="btLr"/>
          </w:tcPr>
          <w:p w:rsidR="007030B4" w:rsidRPr="005375F0" w:rsidRDefault="007030B4" w:rsidP="00C94CA5">
            <w:pPr>
              <w:pStyle w:val="NoSpacing"/>
              <w:rPr>
                <w:rFonts w:ascii="Calibri" w:hAnsi="Calibri" w:cs="Arial"/>
                <w:highlight w:val="yellow"/>
              </w:rPr>
            </w:pPr>
            <w:r w:rsidRPr="005375F0">
              <w:rPr>
                <w:rFonts w:ascii="Calibri" w:hAnsi="Calibri" w:cs="Arial"/>
              </w:rPr>
              <w:t>Impact</w:t>
            </w:r>
          </w:p>
        </w:tc>
        <w:tc>
          <w:tcPr>
            <w:tcW w:w="567" w:type="dxa"/>
            <w:shd w:val="clear" w:color="auto" w:fill="F2F2F2" w:themeFill="background1" w:themeFillShade="F2"/>
            <w:textDirection w:val="btLr"/>
          </w:tcPr>
          <w:p w:rsidR="007030B4" w:rsidRPr="005375F0" w:rsidRDefault="007030B4" w:rsidP="00C94CA5">
            <w:pPr>
              <w:pStyle w:val="NoSpacing"/>
              <w:rPr>
                <w:rFonts w:ascii="Calibri" w:hAnsi="Calibri" w:cs="Arial"/>
                <w:highlight w:val="yellow"/>
              </w:rPr>
            </w:pPr>
            <w:r w:rsidRPr="005375F0">
              <w:rPr>
                <w:rFonts w:ascii="Calibri" w:hAnsi="Calibri" w:cs="Arial"/>
              </w:rPr>
              <w:t>RAG status</w:t>
            </w:r>
          </w:p>
        </w:tc>
        <w:tc>
          <w:tcPr>
            <w:tcW w:w="1985" w:type="dxa"/>
            <w:shd w:val="clear" w:color="auto" w:fill="F2F2F2" w:themeFill="background1" w:themeFillShade="F2"/>
          </w:tcPr>
          <w:p w:rsidR="007030B4" w:rsidRPr="005375F0" w:rsidRDefault="007030B4" w:rsidP="00C94CA5">
            <w:pPr>
              <w:pStyle w:val="NoSpacing"/>
              <w:rPr>
                <w:rFonts w:ascii="Calibri" w:hAnsi="Calibri" w:cs="Arial"/>
              </w:rPr>
            </w:pPr>
          </w:p>
        </w:tc>
        <w:tc>
          <w:tcPr>
            <w:tcW w:w="1559" w:type="dxa"/>
            <w:shd w:val="clear" w:color="auto" w:fill="F2F2F2" w:themeFill="background1" w:themeFillShade="F2"/>
          </w:tcPr>
          <w:p w:rsidR="007030B4" w:rsidRPr="005375F0" w:rsidRDefault="007030B4" w:rsidP="00C94CA5">
            <w:pPr>
              <w:pStyle w:val="NoSpacing"/>
              <w:rPr>
                <w:rFonts w:ascii="Calibri" w:hAnsi="Calibri" w:cs="Arial"/>
                <w:highlight w:val="yellow"/>
              </w:rPr>
            </w:pPr>
          </w:p>
        </w:tc>
        <w:tc>
          <w:tcPr>
            <w:tcW w:w="1417" w:type="dxa"/>
            <w:shd w:val="clear" w:color="auto" w:fill="F2F2F2" w:themeFill="background1" w:themeFillShade="F2"/>
          </w:tcPr>
          <w:p w:rsidR="007030B4" w:rsidRPr="005375F0" w:rsidRDefault="007030B4" w:rsidP="00C94CA5">
            <w:pPr>
              <w:pStyle w:val="NoSpacing"/>
              <w:rPr>
                <w:rFonts w:ascii="Calibri" w:hAnsi="Calibri" w:cs="Arial"/>
              </w:rPr>
            </w:pPr>
          </w:p>
        </w:tc>
      </w:tr>
      <w:tr w:rsidR="007030B4" w:rsidRPr="005375F0" w:rsidTr="00C94CA5">
        <w:tc>
          <w:tcPr>
            <w:tcW w:w="675" w:type="dxa"/>
            <w:shd w:val="clear" w:color="auto" w:fill="F2F2F2" w:themeFill="background1" w:themeFillShade="F2"/>
          </w:tcPr>
          <w:p w:rsidR="007030B4" w:rsidRPr="005375F0" w:rsidRDefault="007030B4" w:rsidP="00C94CA5">
            <w:pPr>
              <w:pStyle w:val="NoSpacing"/>
              <w:rPr>
                <w:rFonts w:ascii="Calibri" w:hAnsi="Calibri" w:cs="Arial"/>
                <w:i/>
              </w:rPr>
            </w:pPr>
          </w:p>
          <w:p w:rsidR="007030B4" w:rsidRPr="005375F0" w:rsidRDefault="007030B4" w:rsidP="00C94CA5">
            <w:pPr>
              <w:pStyle w:val="NoSpacing"/>
              <w:rPr>
                <w:rFonts w:ascii="Calibri" w:hAnsi="Calibri" w:cs="Arial"/>
                <w:i/>
              </w:rPr>
            </w:pPr>
            <w:r w:rsidRPr="005375F0">
              <w:rPr>
                <w:rFonts w:ascii="Calibri" w:hAnsi="Calibri" w:cs="Arial"/>
                <w:i/>
              </w:rPr>
              <w:t>PR1</w:t>
            </w:r>
          </w:p>
          <w:p w:rsidR="007030B4" w:rsidRPr="005375F0" w:rsidRDefault="007030B4" w:rsidP="00C94CA5">
            <w:pPr>
              <w:pStyle w:val="NoSpacing"/>
              <w:rPr>
                <w:rFonts w:ascii="Calibri" w:hAnsi="Calibri" w:cs="Arial"/>
                <w:i/>
              </w:rPr>
            </w:pPr>
          </w:p>
          <w:p w:rsidR="007030B4" w:rsidRPr="005375F0" w:rsidRDefault="007030B4" w:rsidP="00C94CA5">
            <w:pPr>
              <w:pStyle w:val="NoSpacing"/>
              <w:rPr>
                <w:rFonts w:ascii="Calibri" w:hAnsi="Calibri" w:cs="Arial"/>
                <w:i/>
              </w:rPr>
            </w:pPr>
          </w:p>
        </w:tc>
        <w:tc>
          <w:tcPr>
            <w:tcW w:w="2410" w:type="dxa"/>
            <w:shd w:val="clear" w:color="auto" w:fill="F2F2F2" w:themeFill="background1" w:themeFillShade="F2"/>
          </w:tcPr>
          <w:p w:rsidR="007030B4" w:rsidRPr="005375F0" w:rsidRDefault="007030B4" w:rsidP="00C94CA5">
            <w:pPr>
              <w:pStyle w:val="NoSpacing"/>
              <w:rPr>
                <w:rFonts w:ascii="Calibri" w:hAnsi="Calibri" w:cs="Arial"/>
                <w:i/>
              </w:rPr>
            </w:pPr>
            <w:r w:rsidRPr="005375F0">
              <w:rPr>
                <w:rFonts w:ascii="Calibri" w:hAnsi="Calibri" w:cs="Arial"/>
                <w:i/>
              </w:rPr>
              <w:t>Individuals not aware that their data is being held outside the NHS by a third party.</w:t>
            </w:r>
          </w:p>
          <w:p w:rsidR="007030B4" w:rsidRPr="005375F0" w:rsidRDefault="007030B4" w:rsidP="00C94CA5">
            <w:pPr>
              <w:pStyle w:val="NoSpacing"/>
              <w:rPr>
                <w:rFonts w:ascii="Calibri" w:hAnsi="Calibri" w:cs="Arial"/>
                <w:i/>
              </w:rPr>
            </w:pPr>
          </w:p>
          <w:p w:rsidR="007030B4" w:rsidRPr="005375F0" w:rsidRDefault="007030B4" w:rsidP="00C94CA5">
            <w:pPr>
              <w:pStyle w:val="NoSpacing"/>
              <w:rPr>
                <w:rFonts w:ascii="Calibri" w:hAnsi="Calibri" w:cs="Arial"/>
                <w:i/>
              </w:rPr>
            </w:pPr>
            <w:r w:rsidRPr="005375F0">
              <w:rPr>
                <w:rFonts w:ascii="Calibri" w:hAnsi="Calibri" w:cs="Arial"/>
                <w:i/>
              </w:rPr>
              <w:t xml:space="preserve">Non-compliance with DPA principle 1 – fair and lawful processing </w:t>
            </w:r>
          </w:p>
          <w:p w:rsidR="007030B4" w:rsidRPr="005375F0" w:rsidRDefault="007030B4" w:rsidP="00C94CA5">
            <w:pPr>
              <w:pStyle w:val="NoSpacing"/>
              <w:rPr>
                <w:rFonts w:ascii="Calibri" w:hAnsi="Calibri" w:cs="Arial"/>
                <w:i/>
              </w:rPr>
            </w:pPr>
          </w:p>
          <w:p w:rsidR="007030B4" w:rsidRPr="005375F0" w:rsidRDefault="007030B4" w:rsidP="00C94CA5">
            <w:pPr>
              <w:pStyle w:val="NoSpacing"/>
              <w:rPr>
                <w:rFonts w:ascii="Calibri" w:hAnsi="Calibri" w:cs="Arial"/>
                <w:i/>
              </w:rPr>
            </w:pPr>
            <w:r w:rsidRPr="005375F0">
              <w:rPr>
                <w:rFonts w:ascii="Calibri" w:hAnsi="Calibri" w:cs="Arial"/>
                <w:i/>
              </w:rPr>
              <w:t>May lead to public mistrust</w:t>
            </w:r>
          </w:p>
          <w:p w:rsidR="007030B4" w:rsidRPr="005375F0" w:rsidRDefault="007030B4" w:rsidP="00C94CA5">
            <w:pPr>
              <w:pStyle w:val="NoSpacing"/>
              <w:rPr>
                <w:rFonts w:ascii="Calibri" w:hAnsi="Calibri" w:cs="Arial"/>
                <w:i/>
              </w:rPr>
            </w:pPr>
            <w:r w:rsidRPr="005375F0">
              <w:rPr>
                <w:rFonts w:ascii="Calibri" w:hAnsi="Calibri" w:cs="Arial"/>
                <w:i/>
              </w:rPr>
              <w:t>May lead to negative view of technology and NHS</w:t>
            </w:r>
          </w:p>
          <w:p w:rsidR="007030B4" w:rsidRPr="005375F0" w:rsidRDefault="007030B4" w:rsidP="00C94CA5">
            <w:pPr>
              <w:pStyle w:val="NoSpacing"/>
              <w:rPr>
                <w:rFonts w:ascii="Calibri" w:hAnsi="Calibri" w:cs="Arial"/>
                <w:i/>
              </w:rPr>
            </w:pPr>
          </w:p>
        </w:tc>
        <w:tc>
          <w:tcPr>
            <w:tcW w:w="567" w:type="dxa"/>
            <w:shd w:val="clear" w:color="auto" w:fill="F2F2F2" w:themeFill="background1" w:themeFillShade="F2"/>
            <w:vAlign w:val="center"/>
          </w:tcPr>
          <w:p w:rsidR="007030B4" w:rsidRPr="005375F0" w:rsidRDefault="007030B4" w:rsidP="00C94CA5">
            <w:pPr>
              <w:pStyle w:val="NoSpacing"/>
              <w:rPr>
                <w:rFonts w:ascii="Calibri" w:hAnsi="Calibri" w:cs="Arial"/>
              </w:rPr>
            </w:pPr>
            <w:r w:rsidRPr="005375F0">
              <w:rPr>
                <w:rFonts w:ascii="Calibri" w:hAnsi="Calibri" w:cs="Arial"/>
              </w:rPr>
              <w:t>1</w:t>
            </w:r>
          </w:p>
        </w:tc>
        <w:tc>
          <w:tcPr>
            <w:tcW w:w="567" w:type="dxa"/>
            <w:shd w:val="clear" w:color="auto" w:fill="F2F2F2" w:themeFill="background1" w:themeFillShade="F2"/>
            <w:vAlign w:val="center"/>
          </w:tcPr>
          <w:p w:rsidR="007030B4" w:rsidRPr="005375F0" w:rsidRDefault="007030B4" w:rsidP="00C94CA5">
            <w:pPr>
              <w:pStyle w:val="NoSpacing"/>
              <w:rPr>
                <w:rFonts w:ascii="Calibri" w:hAnsi="Calibri" w:cs="Arial"/>
              </w:rPr>
            </w:pPr>
            <w:r w:rsidRPr="005375F0">
              <w:rPr>
                <w:rFonts w:ascii="Calibri" w:hAnsi="Calibri" w:cs="Arial"/>
              </w:rPr>
              <w:t>4</w:t>
            </w:r>
          </w:p>
        </w:tc>
        <w:tc>
          <w:tcPr>
            <w:tcW w:w="567" w:type="dxa"/>
            <w:shd w:val="clear" w:color="auto" w:fill="FFC000"/>
            <w:vAlign w:val="center"/>
          </w:tcPr>
          <w:p w:rsidR="007030B4" w:rsidRPr="005375F0" w:rsidRDefault="007030B4" w:rsidP="00C94CA5">
            <w:pPr>
              <w:pStyle w:val="NoSpacing"/>
              <w:rPr>
                <w:rFonts w:ascii="Calibri" w:hAnsi="Calibri" w:cs="Arial"/>
              </w:rPr>
            </w:pPr>
          </w:p>
        </w:tc>
        <w:tc>
          <w:tcPr>
            <w:tcW w:w="1985" w:type="dxa"/>
            <w:shd w:val="clear" w:color="auto" w:fill="F2F2F2" w:themeFill="background1" w:themeFillShade="F2"/>
          </w:tcPr>
          <w:p w:rsidR="007030B4" w:rsidRPr="005375F0" w:rsidRDefault="007030B4" w:rsidP="00C94CA5">
            <w:pPr>
              <w:pStyle w:val="NoSpacing"/>
              <w:rPr>
                <w:rFonts w:ascii="Calibri" w:hAnsi="Calibri" w:cs="Arial"/>
                <w:i/>
              </w:rPr>
            </w:pPr>
            <w:r w:rsidRPr="005375F0">
              <w:rPr>
                <w:rFonts w:ascii="Calibri" w:hAnsi="Calibri" w:cs="Arial"/>
                <w:i/>
              </w:rPr>
              <w:t xml:space="preserve">Guidance to be developed and implemented by AHSNs to ensure that all recipients of </w:t>
            </w:r>
            <w:proofErr w:type="spellStart"/>
            <w:r w:rsidRPr="005375F0">
              <w:rPr>
                <w:rFonts w:ascii="Calibri" w:hAnsi="Calibri" w:cs="Arial"/>
                <w:i/>
              </w:rPr>
              <w:t>Kardia</w:t>
            </w:r>
            <w:proofErr w:type="spellEnd"/>
            <w:r w:rsidRPr="005375F0">
              <w:rPr>
                <w:rFonts w:ascii="Calibri" w:hAnsi="Calibri" w:cs="Arial"/>
                <w:i/>
              </w:rPr>
              <w:t xml:space="preserve"> mobiles are aware of discussing this with patients. Information is made available to patients about how their data is stored. Implementation of this will be overseen by the Community of practice and steering group.</w:t>
            </w:r>
          </w:p>
        </w:tc>
        <w:tc>
          <w:tcPr>
            <w:tcW w:w="1559" w:type="dxa"/>
            <w:shd w:val="clear" w:color="auto" w:fill="F2F2F2" w:themeFill="background1" w:themeFillShade="F2"/>
          </w:tcPr>
          <w:p w:rsidR="007030B4" w:rsidRPr="005375F0" w:rsidRDefault="007030B4" w:rsidP="00C94CA5">
            <w:pPr>
              <w:pStyle w:val="NoSpacing"/>
              <w:rPr>
                <w:rFonts w:ascii="Calibri" w:hAnsi="Calibri" w:cs="Arial"/>
                <w:i/>
              </w:rPr>
            </w:pPr>
            <w:r w:rsidRPr="005375F0">
              <w:rPr>
                <w:rFonts w:ascii="Calibri" w:hAnsi="Calibri" w:cs="Arial"/>
                <w:i/>
              </w:rPr>
              <w:t>Reduced to an acceptable level (it is not possible to eliminate at this stage as the Guidance and implementation will need to ensure it addresses all aspects to enable individuals to be fully informed.</w:t>
            </w:r>
          </w:p>
        </w:tc>
        <w:tc>
          <w:tcPr>
            <w:tcW w:w="1417" w:type="dxa"/>
            <w:shd w:val="clear" w:color="auto" w:fill="F2F2F2" w:themeFill="background1" w:themeFillShade="F2"/>
          </w:tcPr>
          <w:p w:rsidR="007030B4" w:rsidRPr="005375F0" w:rsidRDefault="007030B4" w:rsidP="00C94CA5">
            <w:pPr>
              <w:pStyle w:val="NoSpacing"/>
              <w:rPr>
                <w:rFonts w:ascii="Calibri" w:hAnsi="Calibri" w:cs="Arial"/>
                <w:i/>
              </w:rPr>
            </w:pPr>
            <w:r w:rsidRPr="005375F0">
              <w:rPr>
                <w:rFonts w:ascii="Calibri" w:hAnsi="Calibri" w:cs="Arial"/>
                <w:i/>
              </w:rPr>
              <w:t>Lancashire Care IG lead</w:t>
            </w:r>
          </w:p>
          <w:p w:rsidR="007030B4" w:rsidRPr="005375F0" w:rsidRDefault="007030B4" w:rsidP="00C94CA5">
            <w:pPr>
              <w:pStyle w:val="NoSpacing"/>
              <w:rPr>
                <w:rFonts w:ascii="Calibri" w:hAnsi="Calibri" w:cs="Arial"/>
                <w:i/>
              </w:rPr>
            </w:pPr>
          </w:p>
          <w:p w:rsidR="007030B4" w:rsidRPr="005375F0" w:rsidRDefault="007030B4" w:rsidP="00C94CA5">
            <w:pPr>
              <w:pStyle w:val="NoSpacing"/>
              <w:rPr>
                <w:rFonts w:ascii="Calibri" w:hAnsi="Calibri" w:cs="Arial"/>
                <w:i/>
              </w:rPr>
            </w:pPr>
            <w:r w:rsidRPr="005375F0">
              <w:rPr>
                <w:rFonts w:ascii="Calibri" w:hAnsi="Calibri" w:cs="Arial"/>
                <w:i/>
              </w:rPr>
              <w:t>AHSN National IG Steering Group</w:t>
            </w:r>
          </w:p>
          <w:p w:rsidR="007030B4" w:rsidRPr="005375F0" w:rsidRDefault="007030B4" w:rsidP="00C94CA5">
            <w:pPr>
              <w:pStyle w:val="NoSpacing"/>
              <w:rPr>
                <w:rFonts w:ascii="Calibri" w:hAnsi="Calibri" w:cs="Arial"/>
                <w:i/>
              </w:rPr>
            </w:pPr>
          </w:p>
          <w:p w:rsidR="007030B4" w:rsidRPr="005375F0" w:rsidRDefault="007030B4" w:rsidP="00C94CA5">
            <w:pPr>
              <w:pStyle w:val="NoSpacing"/>
              <w:rPr>
                <w:rFonts w:ascii="Calibri" w:hAnsi="Calibri" w:cs="Arial"/>
                <w:i/>
              </w:rPr>
            </w:pPr>
            <w:r w:rsidRPr="005375F0">
              <w:rPr>
                <w:rFonts w:ascii="Calibri" w:hAnsi="Calibri" w:cs="Arial"/>
                <w:i/>
              </w:rPr>
              <w:t>Risks will be assessed regularly, with feedback from AHSNs</w:t>
            </w:r>
          </w:p>
        </w:tc>
      </w:tr>
      <w:tr w:rsidR="007030B4" w:rsidRPr="005375F0" w:rsidTr="00C94CA5">
        <w:tc>
          <w:tcPr>
            <w:tcW w:w="675" w:type="dxa"/>
          </w:tcPr>
          <w:p w:rsidR="007030B4" w:rsidRPr="005375F0" w:rsidRDefault="007030B4" w:rsidP="00C94CA5">
            <w:pPr>
              <w:pStyle w:val="NoSpacing"/>
              <w:rPr>
                <w:rFonts w:ascii="Calibri" w:hAnsi="Calibri" w:cs="Arial"/>
              </w:rPr>
            </w:pPr>
          </w:p>
          <w:p w:rsidR="007030B4" w:rsidRPr="005375F0" w:rsidRDefault="007030B4" w:rsidP="00C94CA5">
            <w:pPr>
              <w:pStyle w:val="NoSpacing"/>
              <w:rPr>
                <w:rFonts w:ascii="Calibri" w:hAnsi="Calibri" w:cs="Arial"/>
              </w:rPr>
            </w:pPr>
          </w:p>
          <w:p w:rsidR="007030B4" w:rsidRPr="005375F0" w:rsidRDefault="007030B4" w:rsidP="00C94CA5">
            <w:pPr>
              <w:pStyle w:val="NoSpacing"/>
              <w:rPr>
                <w:rFonts w:ascii="Calibri" w:hAnsi="Calibri" w:cs="Arial"/>
              </w:rPr>
            </w:pPr>
          </w:p>
          <w:p w:rsidR="007030B4" w:rsidRPr="005375F0" w:rsidRDefault="007030B4" w:rsidP="00C94CA5">
            <w:pPr>
              <w:pStyle w:val="NoSpacing"/>
              <w:rPr>
                <w:rFonts w:ascii="Calibri" w:hAnsi="Calibri" w:cs="Arial"/>
              </w:rPr>
            </w:pPr>
          </w:p>
        </w:tc>
        <w:tc>
          <w:tcPr>
            <w:tcW w:w="2410" w:type="dxa"/>
          </w:tcPr>
          <w:p w:rsidR="007030B4" w:rsidRPr="005375F0" w:rsidRDefault="007030B4" w:rsidP="00C94CA5">
            <w:pPr>
              <w:pStyle w:val="NoSpacing"/>
              <w:rPr>
                <w:rFonts w:ascii="Calibri" w:hAnsi="Calibri" w:cs="Arial"/>
              </w:rPr>
            </w:pPr>
            <w:r w:rsidRPr="005375F0">
              <w:rPr>
                <w:rFonts w:ascii="Calibri" w:hAnsi="Calibri" w:cs="Arial"/>
              </w:rPr>
              <w:t>HCP do not adhere to guidance and add PID to their ECG readings</w:t>
            </w:r>
          </w:p>
          <w:p w:rsidR="007030B4" w:rsidRPr="005375F0" w:rsidRDefault="007030B4" w:rsidP="00C94CA5">
            <w:pPr>
              <w:pStyle w:val="NoSpacing"/>
              <w:rPr>
                <w:rFonts w:ascii="Calibri" w:hAnsi="Calibri" w:cs="Arial"/>
              </w:rPr>
            </w:pPr>
          </w:p>
          <w:p w:rsidR="007030B4" w:rsidRPr="005375F0" w:rsidRDefault="007030B4" w:rsidP="00C94CA5">
            <w:pPr>
              <w:pStyle w:val="NoSpacing"/>
              <w:rPr>
                <w:rFonts w:ascii="Calibri" w:hAnsi="Calibri" w:cs="Arial"/>
              </w:rPr>
            </w:pPr>
          </w:p>
          <w:p w:rsidR="007030B4" w:rsidRPr="005375F0" w:rsidRDefault="007030B4" w:rsidP="00C94CA5">
            <w:pPr>
              <w:pStyle w:val="NoSpacing"/>
              <w:rPr>
                <w:rFonts w:ascii="Calibri" w:hAnsi="Calibri" w:cs="Arial"/>
              </w:rPr>
            </w:pPr>
            <w:r w:rsidRPr="005375F0">
              <w:rPr>
                <w:rFonts w:ascii="Calibri" w:hAnsi="Calibri" w:cs="Arial"/>
              </w:rPr>
              <w:t>Identifiable data is being held outside the NHS, which has not been discussed with the individual</w:t>
            </w:r>
          </w:p>
          <w:p w:rsidR="007030B4" w:rsidRPr="005375F0" w:rsidRDefault="007030B4" w:rsidP="00C94CA5">
            <w:pPr>
              <w:pStyle w:val="NoSpacing"/>
              <w:rPr>
                <w:rFonts w:ascii="Calibri" w:hAnsi="Calibri" w:cs="Arial"/>
              </w:rPr>
            </w:pPr>
          </w:p>
          <w:p w:rsidR="007030B4" w:rsidRPr="005375F0" w:rsidRDefault="007030B4" w:rsidP="00C94CA5">
            <w:pPr>
              <w:pStyle w:val="NoSpacing"/>
              <w:rPr>
                <w:rFonts w:ascii="Calibri" w:hAnsi="Calibri" w:cs="Arial"/>
                <w:i/>
              </w:rPr>
            </w:pPr>
            <w:r w:rsidRPr="005375F0">
              <w:rPr>
                <w:rFonts w:ascii="Calibri" w:hAnsi="Calibri" w:cs="Arial"/>
                <w:i/>
              </w:rPr>
              <w:t xml:space="preserve">Non-compliance with </w:t>
            </w:r>
            <w:r w:rsidRPr="005375F0">
              <w:rPr>
                <w:rFonts w:ascii="Calibri" w:hAnsi="Calibri" w:cs="Arial"/>
                <w:i/>
              </w:rPr>
              <w:lastRenderedPageBreak/>
              <w:t>DPA principle 1 – fair and lawful processing</w:t>
            </w:r>
          </w:p>
          <w:p w:rsidR="007030B4" w:rsidRPr="005375F0" w:rsidRDefault="007030B4" w:rsidP="00C94CA5">
            <w:pPr>
              <w:pStyle w:val="NoSpacing"/>
              <w:rPr>
                <w:rFonts w:ascii="Calibri" w:hAnsi="Calibri" w:cs="Arial"/>
                <w:i/>
              </w:rPr>
            </w:pPr>
          </w:p>
          <w:p w:rsidR="007030B4" w:rsidRPr="005375F0" w:rsidRDefault="007030B4" w:rsidP="00C94CA5">
            <w:pPr>
              <w:pStyle w:val="NoSpacing"/>
              <w:rPr>
                <w:rFonts w:ascii="Calibri" w:hAnsi="Calibri" w:cs="Arial"/>
              </w:rPr>
            </w:pPr>
            <w:r w:rsidRPr="005375F0">
              <w:rPr>
                <w:rFonts w:ascii="Calibri" w:hAnsi="Calibri" w:cs="Arial"/>
                <w:i/>
              </w:rPr>
              <w:t>May lead to sanction by the Information Commissioners office (ICO)</w:t>
            </w:r>
          </w:p>
          <w:p w:rsidR="007030B4" w:rsidRPr="005375F0" w:rsidRDefault="007030B4" w:rsidP="00C94CA5">
            <w:pPr>
              <w:pStyle w:val="NoSpacing"/>
              <w:rPr>
                <w:rFonts w:ascii="Calibri" w:hAnsi="Calibri" w:cs="Arial"/>
              </w:rPr>
            </w:pPr>
            <w:r w:rsidRPr="005375F0">
              <w:rPr>
                <w:rFonts w:ascii="Calibri" w:hAnsi="Calibri" w:cs="Arial"/>
                <w:i/>
              </w:rPr>
              <w:t>May lead to legal challenge</w:t>
            </w:r>
          </w:p>
          <w:p w:rsidR="007030B4" w:rsidRPr="005375F0" w:rsidRDefault="007030B4" w:rsidP="00C94CA5">
            <w:pPr>
              <w:pStyle w:val="NoSpacing"/>
              <w:rPr>
                <w:rFonts w:ascii="Calibri" w:hAnsi="Calibri" w:cs="Arial"/>
              </w:rPr>
            </w:pPr>
            <w:r w:rsidRPr="005375F0">
              <w:rPr>
                <w:rFonts w:ascii="Calibri" w:hAnsi="Calibri" w:cs="Arial"/>
                <w:i/>
              </w:rPr>
              <w:t xml:space="preserve">May bring </w:t>
            </w:r>
            <w:proofErr w:type="spellStart"/>
            <w:r w:rsidRPr="005375F0">
              <w:rPr>
                <w:rFonts w:ascii="Calibri" w:hAnsi="Calibri" w:cs="Arial"/>
                <w:i/>
              </w:rPr>
              <w:t>programme</w:t>
            </w:r>
            <w:proofErr w:type="spellEnd"/>
            <w:r w:rsidRPr="005375F0">
              <w:rPr>
                <w:rFonts w:ascii="Calibri" w:hAnsi="Calibri" w:cs="Arial"/>
                <w:i/>
              </w:rPr>
              <w:t xml:space="preserve"> AHSN and NHS E into disrepute</w:t>
            </w:r>
          </w:p>
          <w:p w:rsidR="007030B4" w:rsidRPr="005375F0" w:rsidRDefault="007030B4" w:rsidP="00C94CA5">
            <w:pPr>
              <w:pStyle w:val="NoSpacing"/>
              <w:rPr>
                <w:rFonts w:ascii="Calibri" w:hAnsi="Calibri" w:cs="Arial"/>
                <w:i/>
              </w:rPr>
            </w:pPr>
            <w:r w:rsidRPr="005375F0">
              <w:rPr>
                <w:rFonts w:ascii="Calibri" w:hAnsi="Calibri" w:cs="Arial"/>
                <w:i/>
              </w:rPr>
              <w:t>May lead to public mistrust</w:t>
            </w:r>
          </w:p>
          <w:p w:rsidR="007030B4" w:rsidRPr="005375F0" w:rsidRDefault="007030B4" w:rsidP="00C94CA5">
            <w:pPr>
              <w:pStyle w:val="NoSpacing"/>
              <w:rPr>
                <w:rFonts w:ascii="Calibri" w:hAnsi="Calibri" w:cs="Arial"/>
                <w:i/>
              </w:rPr>
            </w:pPr>
          </w:p>
          <w:p w:rsidR="007030B4" w:rsidRPr="005375F0" w:rsidRDefault="007030B4" w:rsidP="00C94CA5">
            <w:pPr>
              <w:pStyle w:val="NoSpacing"/>
              <w:rPr>
                <w:rFonts w:ascii="Calibri" w:hAnsi="Calibri" w:cs="Arial"/>
              </w:rPr>
            </w:pPr>
          </w:p>
          <w:p w:rsidR="007030B4" w:rsidRPr="005375F0" w:rsidRDefault="007030B4" w:rsidP="00C94CA5">
            <w:pPr>
              <w:pStyle w:val="NoSpacing"/>
              <w:rPr>
                <w:rFonts w:ascii="Calibri" w:hAnsi="Calibri" w:cs="Arial"/>
              </w:rPr>
            </w:pPr>
          </w:p>
        </w:tc>
        <w:tc>
          <w:tcPr>
            <w:tcW w:w="567" w:type="dxa"/>
          </w:tcPr>
          <w:p w:rsidR="007030B4" w:rsidRPr="005375F0" w:rsidRDefault="007030B4" w:rsidP="00C94CA5">
            <w:pPr>
              <w:pStyle w:val="NoSpacing"/>
              <w:rPr>
                <w:rFonts w:ascii="Calibri" w:hAnsi="Calibri" w:cs="Arial"/>
              </w:rPr>
            </w:pPr>
            <w:r w:rsidRPr="005375F0">
              <w:rPr>
                <w:rFonts w:ascii="Calibri" w:hAnsi="Calibri" w:cs="Arial"/>
              </w:rPr>
              <w:lastRenderedPageBreak/>
              <w:t>1</w:t>
            </w:r>
          </w:p>
        </w:tc>
        <w:tc>
          <w:tcPr>
            <w:tcW w:w="567" w:type="dxa"/>
          </w:tcPr>
          <w:p w:rsidR="007030B4" w:rsidRPr="005375F0" w:rsidRDefault="007030B4" w:rsidP="00C94CA5">
            <w:pPr>
              <w:pStyle w:val="NoSpacing"/>
              <w:rPr>
                <w:rFonts w:ascii="Calibri" w:hAnsi="Calibri" w:cs="Arial"/>
              </w:rPr>
            </w:pPr>
            <w:r w:rsidRPr="005375F0">
              <w:rPr>
                <w:rFonts w:ascii="Calibri" w:hAnsi="Calibri" w:cs="Arial"/>
              </w:rPr>
              <w:t>5</w:t>
            </w:r>
          </w:p>
        </w:tc>
        <w:tc>
          <w:tcPr>
            <w:tcW w:w="567" w:type="dxa"/>
            <w:shd w:val="clear" w:color="auto" w:fill="FF0000"/>
          </w:tcPr>
          <w:p w:rsidR="007030B4" w:rsidRPr="005375F0" w:rsidRDefault="007030B4" w:rsidP="00C94CA5">
            <w:pPr>
              <w:pStyle w:val="NoSpacing"/>
              <w:rPr>
                <w:rFonts w:ascii="Calibri" w:hAnsi="Calibri" w:cs="Arial"/>
              </w:rPr>
            </w:pPr>
          </w:p>
        </w:tc>
        <w:tc>
          <w:tcPr>
            <w:tcW w:w="1985" w:type="dxa"/>
          </w:tcPr>
          <w:p w:rsidR="007030B4" w:rsidRPr="005375F0" w:rsidRDefault="007030B4" w:rsidP="00C94CA5">
            <w:pPr>
              <w:pStyle w:val="NoSpacing"/>
              <w:rPr>
                <w:rFonts w:ascii="Calibri" w:hAnsi="Calibri" w:cs="Arial"/>
              </w:rPr>
            </w:pPr>
            <w:r w:rsidRPr="005375F0">
              <w:rPr>
                <w:rFonts w:ascii="Calibri" w:hAnsi="Calibri" w:cs="Arial"/>
              </w:rPr>
              <w:t>This will be mitigated by:</w:t>
            </w:r>
          </w:p>
          <w:p w:rsidR="007030B4" w:rsidRPr="005375F0" w:rsidRDefault="007030B4" w:rsidP="00C94CA5">
            <w:pPr>
              <w:pStyle w:val="NoSpacing"/>
              <w:rPr>
                <w:rFonts w:ascii="Calibri" w:hAnsi="Calibri" w:cs="Arial"/>
              </w:rPr>
            </w:pPr>
          </w:p>
          <w:p w:rsidR="007030B4" w:rsidRPr="005375F0" w:rsidRDefault="007030B4" w:rsidP="00C94CA5">
            <w:pPr>
              <w:pStyle w:val="NoSpacing"/>
              <w:rPr>
                <w:rFonts w:ascii="Calibri" w:hAnsi="Calibri" w:cs="Arial"/>
              </w:rPr>
            </w:pPr>
            <w:r w:rsidRPr="005375F0">
              <w:rPr>
                <w:rFonts w:ascii="Calibri" w:hAnsi="Calibri" w:cs="Arial"/>
              </w:rPr>
              <w:t>Production and implementation of guidance</w:t>
            </w:r>
          </w:p>
          <w:p w:rsidR="007030B4" w:rsidRPr="005375F0" w:rsidRDefault="007030B4" w:rsidP="00C94CA5">
            <w:pPr>
              <w:pStyle w:val="NoSpacing"/>
              <w:rPr>
                <w:rFonts w:ascii="Calibri" w:hAnsi="Calibri" w:cs="Arial"/>
              </w:rPr>
            </w:pPr>
          </w:p>
          <w:p w:rsidR="007030B4" w:rsidRPr="005375F0" w:rsidRDefault="007030B4" w:rsidP="00C94CA5">
            <w:pPr>
              <w:pStyle w:val="NoSpacing"/>
              <w:rPr>
                <w:rFonts w:ascii="Calibri" w:hAnsi="Calibri" w:cs="Arial"/>
              </w:rPr>
            </w:pPr>
            <w:r w:rsidRPr="005375F0">
              <w:rPr>
                <w:rFonts w:ascii="Calibri" w:hAnsi="Calibri" w:cs="Arial"/>
              </w:rPr>
              <w:t>Training provided with the guidance</w:t>
            </w:r>
          </w:p>
          <w:p w:rsidR="007030B4" w:rsidRPr="005375F0" w:rsidRDefault="007030B4" w:rsidP="00C94CA5">
            <w:pPr>
              <w:pStyle w:val="NoSpacing"/>
              <w:rPr>
                <w:rFonts w:ascii="Calibri" w:hAnsi="Calibri" w:cs="Arial"/>
              </w:rPr>
            </w:pPr>
          </w:p>
          <w:p w:rsidR="007030B4" w:rsidRPr="005375F0" w:rsidRDefault="007030B4" w:rsidP="00C94CA5">
            <w:pPr>
              <w:pStyle w:val="NoSpacing"/>
              <w:rPr>
                <w:rFonts w:ascii="Calibri" w:hAnsi="Calibri" w:cs="Arial"/>
              </w:rPr>
            </w:pPr>
            <w:r w:rsidRPr="005375F0">
              <w:rPr>
                <w:rFonts w:ascii="Calibri" w:hAnsi="Calibri" w:cs="Arial"/>
              </w:rPr>
              <w:t xml:space="preserve">Internal </w:t>
            </w:r>
            <w:proofErr w:type="spellStart"/>
            <w:r w:rsidRPr="005375F0">
              <w:rPr>
                <w:rFonts w:ascii="Calibri" w:hAnsi="Calibri" w:cs="Arial"/>
              </w:rPr>
              <w:t>organisation</w:t>
            </w:r>
            <w:proofErr w:type="spellEnd"/>
            <w:r w:rsidRPr="005375F0">
              <w:rPr>
                <w:rFonts w:ascii="Calibri" w:hAnsi="Calibri" w:cs="Arial"/>
              </w:rPr>
              <w:t xml:space="preserve"> IG </w:t>
            </w:r>
            <w:r w:rsidRPr="005375F0">
              <w:rPr>
                <w:rFonts w:ascii="Calibri" w:hAnsi="Calibri" w:cs="Arial"/>
              </w:rPr>
              <w:lastRenderedPageBreak/>
              <w:t>training</w:t>
            </w:r>
          </w:p>
          <w:p w:rsidR="007030B4" w:rsidRPr="005375F0" w:rsidRDefault="007030B4" w:rsidP="00C94CA5">
            <w:pPr>
              <w:pStyle w:val="NoSpacing"/>
              <w:rPr>
                <w:rFonts w:ascii="Calibri" w:hAnsi="Calibri" w:cs="Arial"/>
              </w:rPr>
            </w:pPr>
          </w:p>
          <w:p w:rsidR="007030B4" w:rsidRPr="005375F0" w:rsidRDefault="007030B4" w:rsidP="00C94CA5">
            <w:pPr>
              <w:pStyle w:val="NoSpacing"/>
              <w:rPr>
                <w:rFonts w:ascii="Calibri" w:hAnsi="Calibri" w:cs="Arial"/>
              </w:rPr>
            </w:pPr>
            <w:r w:rsidRPr="005375F0">
              <w:rPr>
                <w:rFonts w:ascii="Calibri" w:hAnsi="Calibri" w:cs="Arial"/>
              </w:rPr>
              <w:t xml:space="preserve">Advising the </w:t>
            </w:r>
            <w:proofErr w:type="spellStart"/>
            <w:r w:rsidRPr="005375F0">
              <w:rPr>
                <w:rFonts w:ascii="Calibri" w:hAnsi="Calibri" w:cs="Arial"/>
              </w:rPr>
              <w:t>organisation</w:t>
            </w:r>
            <w:proofErr w:type="spellEnd"/>
            <w:r w:rsidRPr="005375F0">
              <w:rPr>
                <w:rFonts w:ascii="Calibri" w:hAnsi="Calibri" w:cs="Arial"/>
              </w:rPr>
              <w:t xml:space="preserve"> who employs the individual of the project and this issues involved</w:t>
            </w:r>
          </w:p>
          <w:p w:rsidR="007030B4" w:rsidRPr="005375F0" w:rsidRDefault="007030B4" w:rsidP="00C94CA5">
            <w:pPr>
              <w:pStyle w:val="NoSpacing"/>
              <w:rPr>
                <w:rFonts w:ascii="Calibri" w:hAnsi="Calibri" w:cs="Arial"/>
              </w:rPr>
            </w:pPr>
          </w:p>
          <w:p w:rsidR="007030B4" w:rsidRPr="005375F0" w:rsidRDefault="007030B4" w:rsidP="00C94CA5">
            <w:pPr>
              <w:pStyle w:val="NoSpacing"/>
              <w:rPr>
                <w:rFonts w:ascii="Calibri" w:hAnsi="Calibri" w:cs="Arial"/>
              </w:rPr>
            </w:pPr>
            <w:r w:rsidRPr="005375F0">
              <w:rPr>
                <w:rFonts w:ascii="Calibri" w:hAnsi="Calibri" w:cs="Arial"/>
              </w:rPr>
              <w:t>Communication provided in the environment on using the devices</w:t>
            </w:r>
          </w:p>
        </w:tc>
        <w:tc>
          <w:tcPr>
            <w:tcW w:w="1559" w:type="dxa"/>
          </w:tcPr>
          <w:p w:rsidR="007030B4" w:rsidRPr="005375F0" w:rsidRDefault="007030B4" w:rsidP="00C94CA5">
            <w:pPr>
              <w:pStyle w:val="NoSpacing"/>
              <w:rPr>
                <w:rFonts w:ascii="Calibri" w:hAnsi="Calibri" w:cs="Arial"/>
              </w:rPr>
            </w:pPr>
          </w:p>
        </w:tc>
        <w:tc>
          <w:tcPr>
            <w:tcW w:w="1417" w:type="dxa"/>
          </w:tcPr>
          <w:p w:rsidR="007030B4" w:rsidRPr="005375F0" w:rsidRDefault="007030B4" w:rsidP="00C94CA5">
            <w:pPr>
              <w:pStyle w:val="NoSpacing"/>
              <w:rPr>
                <w:rFonts w:ascii="Calibri" w:hAnsi="Calibri" w:cs="Arial"/>
              </w:rPr>
            </w:pPr>
          </w:p>
        </w:tc>
      </w:tr>
    </w:tbl>
    <w:p w:rsidR="007030B4" w:rsidRPr="005375F0" w:rsidRDefault="007030B4" w:rsidP="007030B4">
      <w:pPr>
        <w:pStyle w:val="NoSpacing"/>
        <w:rPr>
          <w:rFonts w:ascii="Calibri" w:hAnsi="Calibri"/>
        </w:rPr>
      </w:pPr>
      <w:r w:rsidRPr="005375F0">
        <w:rPr>
          <w:rFonts w:ascii="Calibri" w:hAnsi="Calibri"/>
        </w:rPr>
        <w:lastRenderedPageBreak/>
        <w:br w:type="page"/>
      </w:r>
      <w:bookmarkStart w:id="5" w:name="_Toc437504041"/>
      <w:r w:rsidRPr="005375F0">
        <w:rPr>
          <w:rFonts w:ascii="Calibri" w:hAnsi="Calibri"/>
        </w:rPr>
        <w:lastRenderedPageBreak/>
        <w:t>Integrate the PIA outcomes back into the project plan</w:t>
      </w:r>
      <w:bookmarkEnd w:id="5"/>
      <w:r w:rsidRPr="005375F0">
        <w:rPr>
          <w:rFonts w:ascii="Calibri" w:hAnsi="Calibri"/>
        </w:rPr>
        <w:t xml:space="preserve"> </w:t>
      </w:r>
    </w:p>
    <w:p w:rsidR="007030B4" w:rsidRPr="005375F0" w:rsidRDefault="007030B4" w:rsidP="007030B4">
      <w:pPr>
        <w:pStyle w:val="NoSpacing"/>
        <w:rPr>
          <w:rFonts w:ascii="Calibri" w:hAnsi="Calibri" w:cs="Arial"/>
          <w:i/>
        </w:rPr>
      </w:pPr>
      <w:r w:rsidRPr="005375F0">
        <w:rPr>
          <w:rFonts w:ascii="Calibri" w:hAnsi="Calibri" w:cs="Arial"/>
          <w:i/>
        </w:rPr>
        <w:t>NB. This must include any actions identified in Table 1 and Table 2.</w:t>
      </w:r>
    </w:p>
    <w:p w:rsidR="007030B4" w:rsidRPr="005375F0" w:rsidRDefault="007030B4" w:rsidP="007030B4">
      <w:pPr>
        <w:pStyle w:val="NoSpacing"/>
        <w:rPr>
          <w:rFonts w:ascii="Calibri" w:hAnsi="Calibri" w:cs="Arial"/>
          <w:i/>
        </w:rPr>
      </w:pPr>
    </w:p>
    <w:tbl>
      <w:tblPr>
        <w:tblStyle w:val="TableGrid7"/>
        <w:tblW w:w="10031" w:type="dxa"/>
        <w:tblLayout w:type="fixed"/>
        <w:tblLook w:val="04A0" w:firstRow="1" w:lastRow="0" w:firstColumn="1" w:lastColumn="0" w:noHBand="0" w:noVBand="1"/>
      </w:tblPr>
      <w:tblGrid>
        <w:gridCol w:w="675"/>
        <w:gridCol w:w="2297"/>
        <w:gridCol w:w="1559"/>
        <w:gridCol w:w="567"/>
        <w:gridCol w:w="567"/>
        <w:gridCol w:w="709"/>
        <w:gridCol w:w="1985"/>
        <w:gridCol w:w="1672"/>
      </w:tblGrid>
      <w:tr w:rsidR="007030B4" w:rsidRPr="005375F0" w:rsidTr="00C94CA5">
        <w:tc>
          <w:tcPr>
            <w:tcW w:w="10031" w:type="dxa"/>
            <w:gridSpan w:val="8"/>
            <w:shd w:val="clear" w:color="auto" w:fill="DDD9C3" w:themeFill="background2" w:themeFillShade="E6"/>
          </w:tcPr>
          <w:p w:rsidR="007030B4" w:rsidRPr="005375F0" w:rsidRDefault="007030B4" w:rsidP="00C94CA5">
            <w:pPr>
              <w:pStyle w:val="NoSpacing"/>
              <w:rPr>
                <w:rFonts w:ascii="Calibri" w:hAnsi="Calibri" w:cs="Arial"/>
              </w:rPr>
            </w:pPr>
            <w:r w:rsidRPr="005375F0">
              <w:rPr>
                <w:rFonts w:ascii="Calibri" w:hAnsi="Calibri" w:cs="Arial"/>
              </w:rPr>
              <w:t>Who is responsible for integrating the PIA outcomes back in to the project plan and updating any project management paperwork?  Who is responsible for implementing the solutions that have been approved?  Who is the contact for any privacy concerns which may arise in the future?</w:t>
            </w:r>
          </w:p>
        </w:tc>
      </w:tr>
      <w:tr w:rsidR="007030B4" w:rsidRPr="005375F0" w:rsidTr="00C94CA5">
        <w:tc>
          <w:tcPr>
            <w:tcW w:w="675" w:type="dxa"/>
            <w:vMerge w:val="restart"/>
            <w:shd w:val="clear" w:color="auto" w:fill="EEECE1" w:themeFill="background2"/>
          </w:tcPr>
          <w:p w:rsidR="007030B4" w:rsidRPr="005375F0" w:rsidRDefault="007030B4" w:rsidP="00C94CA5">
            <w:pPr>
              <w:pStyle w:val="NoSpacing"/>
              <w:rPr>
                <w:rFonts w:ascii="Calibri" w:hAnsi="Calibri" w:cs="Arial"/>
              </w:rPr>
            </w:pPr>
            <w:r w:rsidRPr="005375F0">
              <w:rPr>
                <w:rFonts w:ascii="Calibri" w:hAnsi="Calibri" w:cs="Arial"/>
              </w:rPr>
              <w:t>Ref No.</w:t>
            </w:r>
          </w:p>
          <w:p w:rsidR="007030B4" w:rsidRPr="005375F0" w:rsidRDefault="007030B4" w:rsidP="00C94CA5">
            <w:pPr>
              <w:pStyle w:val="NoSpacing"/>
              <w:rPr>
                <w:rFonts w:ascii="Calibri" w:hAnsi="Calibri" w:cs="Arial"/>
              </w:rPr>
            </w:pPr>
          </w:p>
        </w:tc>
        <w:tc>
          <w:tcPr>
            <w:tcW w:w="2297" w:type="dxa"/>
            <w:vMerge w:val="restart"/>
            <w:shd w:val="clear" w:color="auto" w:fill="EEECE1" w:themeFill="background2"/>
          </w:tcPr>
          <w:p w:rsidR="007030B4" w:rsidRPr="005375F0" w:rsidRDefault="007030B4" w:rsidP="00C94CA5">
            <w:pPr>
              <w:pStyle w:val="NoSpacing"/>
              <w:rPr>
                <w:rFonts w:ascii="Calibri" w:hAnsi="Calibri" w:cs="Arial"/>
              </w:rPr>
            </w:pPr>
            <w:r w:rsidRPr="005375F0">
              <w:rPr>
                <w:rFonts w:ascii="Calibri" w:hAnsi="Calibri" w:cs="Arial"/>
              </w:rPr>
              <w:t>Action to be taken</w:t>
            </w:r>
          </w:p>
        </w:tc>
        <w:tc>
          <w:tcPr>
            <w:tcW w:w="1559" w:type="dxa"/>
            <w:vMerge w:val="restart"/>
            <w:shd w:val="clear" w:color="auto" w:fill="EEECE1" w:themeFill="background2"/>
          </w:tcPr>
          <w:p w:rsidR="007030B4" w:rsidRPr="005375F0" w:rsidRDefault="007030B4" w:rsidP="00C94CA5">
            <w:pPr>
              <w:pStyle w:val="NoSpacing"/>
              <w:rPr>
                <w:rFonts w:ascii="Calibri" w:hAnsi="Calibri" w:cs="Arial"/>
              </w:rPr>
            </w:pPr>
            <w:r w:rsidRPr="005375F0">
              <w:rPr>
                <w:rFonts w:ascii="Calibri" w:hAnsi="Calibri" w:cs="Arial"/>
              </w:rPr>
              <w:t>Date for completion of actions</w:t>
            </w:r>
          </w:p>
        </w:tc>
        <w:tc>
          <w:tcPr>
            <w:tcW w:w="1843" w:type="dxa"/>
            <w:gridSpan w:val="3"/>
            <w:shd w:val="clear" w:color="auto" w:fill="EEECE1" w:themeFill="background2"/>
          </w:tcPr>
          <w:p w:rsidR="007030B4" w:rsidRPr="005375F0" w:rsidRDefault="007030B4" w:rsidP="00C94CA5">
            <w:pPr>
              <w:pStyle w:val="NoSpacing"/>
              <w:rPr>
                <w:rFonts w:ascii="Calibri" w:hAnsi="Calibri" w:cs="Arial"/>
              </w:rPr>
            </w:pPr>
            <w:r w:rsidRPr="005375F0">
              <w:rPr>
                <w:rFonts w:ascii="Calibri" w:hAnsi="Calibri" w:cs="Arial"/>
              </w:rPr>
              <w:t>Anticipated risk score following mitigation</w:t>
            </w:r>
          </w:p>
        </w:tc>
        <w:tc>
          <w:tcPr>
            <w:tcW w:w="1985" w:type="dxa"/>
            <w:vMerge w:val="restart"/>
            <w:shd w:val="clear" w:color="auto" w:fill="EEECE1" w:themeFill="background2"/>
          </w:tcPr>
          <w:p w:rsidR="007030B4" w:rsidRPr="005375F0" w:rsidRDefault="007030B4" w:rsidP="00C94CA5">
            <w:pPr>
              <w:pStyle w:val="NoSpacing"/>
              <w:rPr>
                <w:rFonts w:ascii="Calibri" w:hAnsi="Calibri" w:cs="Arial"/>
              </w:rPr>
            </w:pPr>
            <w:r w:rsidRPr="005375F0">
              <w:rPr>
                <w:rFonts w:ascii="Calibri" w:hAnsi="Calibri" w:cs="Arial"/>
              </w:rPr>
              <w:t xml:space="preserve">Responsibility for action – </w:t>
            </w:r>
            <w:r w:rsidRPr="005375F0">
              <w:rPr>
                <w:rFonts w:ascii="Calibri" w:hAnsi="Calibri" w:cs="Arial"/>
                <w:i/>
              </w:rPr>
              <w:t>job title not names</w:t>
            </w:r>
          </w:p>
        </w:tc>
        <w:tc>
          <w:tcPr>
            <w:tcW w:w="1672" w:type="dxa"/>
            <w:vMerge w:val="restart"/>
            <w:shd w:val="clear" w:color="auto" w:fill="EEECE1" w:themeFill="background2"/>
          </w:tcPr>
          <w:p w:rsidR="007030B4" w:rsidRPr="005375F0" w:rsidRDefault="007030B4" w:rsidP="00C94CA5">
            <w:pPr>
              <w:pStyle w:val="NoSpacing"/>
              <w:rPr>
                <w:rFonts w:ascii="Calibri" w:hAnsi="Calibri" w:cs="Arial"/>
              </w:rPr>
            </w:pPr>
            <w:r w:rsidRPr="005375F0">
              <w:rPr>
                <w:rFonts w:ascii="Calibri" w:hAnsi="Calibri" w:cs="Arial"/>
              </w:rPr>
              <w:t>Current status/progress</w:t>
            </w:r>
          </w:p>
        </w:tc>
      </w:tr>
      <w:tr w:rsidR="007030B4" w:rsidRPr="005375F0" w:rsidTr="00C94CA5">
        <w:trPr>
          <w:cantSplit/>
          <w:trHeight w:val="1469"/>
        </w:trPr>
        <w:tc>
          <w:tcPr>
            <w:tcW w:w="675" w:type="dxa"/>
            <w:vMerge/>
            <w:shd w:val="clear" w:color="auto" w:fill="F2F2F2" w:themeFill="background1" w:themeFillShade="F2"/>
          </w:tcPr>
          <w:p w:rsidR="007030B4" w:rsidRPr="005375F0" w:rsidRDefault="007030B4" w:rsidP="00C94CA5">
            <w:pPr>
              <w:pStyle w:val="NoSpacing"/>
              <w:rPr>
                <w:rFonts w:ascii="Calibri" w:hAnsi="Calibri" w:cs="Arial"/>
              </w:rPr>
            </w:pPr>
          </w:p>
        </w:tc>
        <w:tc>
          <w:tcPr>
            <w:tcW w:w="2297" w:type="dxa"/>
            <w:vMerge/>
            <w:shd w:val="clear" w:color="auto" w:fill="F2F2F2" w:themeFill="background1" w:themeFillShade="F2"/>
          </w:tcPr>
          <w:p w:rsidR="007030B4" w:rsidRPr="005375F0" w:rsidRDefault="007030B4" w:rsidP="00C94CA5">
            <w:pPr>
              <w:pStyle w:val="NoSpacing"/>
              <w:rPr>
                <w:rFonts w:ascii="Calibri" w:hAnsi="Calibri" w:cs="Arial"/>
              </w:rPr>
            </w:pPr>
          </w:p>
        </w:tc>
        <w:tc>
          <w:tcPr>
            <w:tcW w:w="1559" w:type="dxa"/>
            <w:vMerge/>
            <w:shd w:val="clear" w:color="auto" w:fill="F2F2F2" w:themeFill="background1" w:themeFillShade="F2"/>
          </w:tcPr>
          <w:p w:rsidR="007030B4" w:rsidRPr="005375F0" w:rsidRDefault="007030B4" w:rsidP="00C94CA5">
            <w:pPr>
              <w:pStyle w:val="NoSpacing"/>
              <w:rPr>
                <w:rFonts w:ascii="Calibri" w:hAnsi="Calibri" w:cs="Arial"/>
              </w:rPr>
            </w:pPr>
          </w:p>
        </w:tc>
        <w:tc>
          <w:tcPr>
            <w:tcW w:w="567" w:type="dxa"/>
            <w:shd w:val="clear" w:color="auto" w:fill="F2F2F2" w:themeFill="background1" w:themeFillShade="F2"/>
            <w:textDirection w:val="btLr"/>
          </w:tcPr>
          <w:p w:rsidR="007030B4" w:rsidRPr="005375F0" w:rsidRDefault="007030B4" w:rsidP="00C94CA5">
            <w:pPr>
              <w:pStyle w:val="NoSpacing"/>
              <w:rPr>
                <w:rFonts w:ascii="Calibri" w:hAnsi="Calibri" w:cs="Arial"/>
                <w:highlight w:val="yellow"/>
              </w:rPr>
            </w:pPr>
            <w:r w:rsidRPr="005375F0">
              <w:rPr>
                <w:rFonts w:ascii="Calibri" w:hAnsi="Calibri" w:cs="Arial"/>
              </w:rPr>
              <w:t>Likelihood</w:t>
            </w:r>
          </w:p>
        </w:tc>
        <w:tc>
          <w:tcPr>
            <w:tcW w:w="567" w:type="dxa"/>
            <w:shd w:val="clear" w:color="auto" w:fill="F2F2F2" w:themeFill="background1" w:themeFillShade="F2"/>
            <w:textDirection w:val="btLr"/>
          </w:tcPr>
          <w:p w:rsidR="007030B4" w:rsidRPr="005375F0" w:rsidRDefault="007030B4" w:rsidP="00C94CA5">
            <w:pPr>
              <w:pStyle w:val="NoSpacing"/>
              <w:rPr>
                <w:rFonts w:ascii="Calibri" w:hAnsi="Calibri" w:cs="Arial"/>
                <w:highlight w:val="yellow"/>
              </w:rPr>
            </w:pPr>
            <w:r w:rsidRPr="005375F0">
              <w:rPr>
                <w:rFonts w:ascii="Calibri" w:hAnsi="Calibri" w:cs="Arial"/>
              </w:rPr>
              <w:t>Impact</w:t>
            </w:r>
          </w:p>
        </w:tc>
        <w:tc>
          <w:tcPr>
            <w:tcW w:w="709" w:type="dxa"/>
            <w:shd w:val="clear" w:color="auto" w:fill="F2F2F2" w:themeFill="background1" w:themeFillShade="F2"/>
            <w:textDirection w:val="btLr"/>
          </w:tcPr>
          <w:p w:rsidR="007030B4" w:rsidRPr="005375F0" w:rsidRDefault="007030B4" w:rsidP="00C94CA5">
            <w:pPr>
              <w:pStyle w:val="NoSpacing"/>
              <w:rPr>
                <w:rFonts w:ascii="Calibri" w:hAnsi="Calibri" w:cs="Arial"/>
                <w:highlight w:val="yellow"/>
              </w:rPr>
            </w:pPr>
            <w:r w:rsidRPr="005375F0">
              <w:rPr>
                <w:rFonts w:ascii="Calibri" w:hAnsi="Calibri" w:cs="Arial"/>
              </w:rPr>
              <w:t>RAG status</w:t>
            </w:r>
          </w:p>
        </w:tc>
        <w:tc>
          <w:tcPr>
            <w:tcW w:w="1985" w:type="dxa"/>
            <w:vMerge/>
            <w:shd w:val="clear" w:color="auto" w:fill="F2F2F2" w:themeFill="background1" w:themeFillShade="F2"/>
          </w:tcPr>
          <w:p w:rsidR="007030B4" w:rsidRPr="005375F0" w:rsidRDefault="007030B4" w:rsidP="00C94CA5">
            <w:pPr>
              <w:pStyle w:val="NoSpacing"/>
              <w:rPr>
                <w:rFonts w:ascii="Calibri" w:hAnsi="Calibri" w:cs="Arial"/>
              </w:rPr>
            </w:pPr>
          </w:p>
        </w:tc>
        <w:tc>
          <w:tcPr>
            <w:tcW w:w="1672" w:type="dxa"/>
            <w:vMerge/>
            <w:shd w:val="clear" w:color="auto" w:fill="F2F2F2" w:themeFill="background1" w:themeFillShade="F2"/>
          </w:tcPr>
          <w:p w:rsidR="007030B4" w:rsidRPr="005375F0" w:rsidRDefault="007030B4" w:rsidP="00C94CA5">
            <w:pPr>
              <w:pStyle w:val="NoSpacing"/>
              <w:rPr>
                <w:rFonts w:ascii="Calibri" w:hAnsi="Calibri" w:cs="Arial"/>
              </w:rPr>
            </w:pPr>
          </w:p>
        </w:tc>
      </w:tr>
      <w:tr w:rsidR="007030B4" w:rsidRPr="005375F0" w:rsidTr="00C94CA5">
        <w:trPr>
          <w:trHeight w:val="841"/>
        </w:trPr>
        <w:tc>
          <w:tcPr>
            <w:tcW w:w="675" w:type="dxa"/>
            <w:shd w:val="clear" w:color="auto" w:fill="F2F2F2" w:themeFill="background1" w:themeFillShade="F2"/>
          </w:tcPr>
          <w:p w:rsidR="007030B4" w:rsidRPr="005375F0" w:rsidRDefault="007030B4" w:rsidP="00C94CA5">
            <w:pPr>
              <w:pStyle w:val="NoSpacing"/>
              <w:rPr>
                <w:rFonts w:ascii="Calibri" w:hAnsi="Calibri" w:cs="Arial"/>
                <w:i/>
              </w:rPr>
            </w:pPr>
          </w:p>
          <w:p w:rsidR="007030B4" w:rsidRPr="005375F0" w:rsidRDefault="007030B4" w:rsidP="00C94CA5">
            <w:pPr>
              <w:pStyle w:val="NoSpacing"/>
              <w:rPr>
                <w:rFonts w:ascii="Calibri" w:hAnsi="Calibri" w:cs="Arial"/>
                <w:i/>
              </w:rPr>
            </w:pPr>
            <w:r w:rsidRPr="005375F0">
              <w:rPr>
                <w:rFonts w:ascii="Calibri" w:hAnsi="Calibri" w:cs="Arial"/>
                <w:i/>
              </w:rPr>
              <w:t>PR1</w:t>
            </w:r>
          </w:p>
          <w:p w:rsidR="007030B4" w:rsidRPr="005375F0" w:rsidRDefault="007030B4" w:rsidP="00C94CA5">
            <w:pPr>
              <w:pStyle w:val="NoSpacing"/>
              <w:rPr>
                <w:rFonts w:ascii="Calibri" w:hAnsi="Calibri" w:cs="Arial"/>
                <w:i/>
              </w:rPr>
            </w:pPr>
          </w:p>
          <w:p w:rsidR="007030B4" w:rsidRPr="005375F0" w:rsidRDefault="007030B4" w:rsidP="00C94CA5">
            <w:pPr>
              <w:pStyle w:val="NoSpacing"/>
              <w:rPr>
                <w:rFonts w:ascii="Calibri" w:hAnsi="Calibri" w:cs="Arial"/>
                <w:i/>
              </w:rPr>
            </w:pPr>
          </w:p>
        </w:tc>
        <w:tc>
          <w:tcPr>
            <w:tcW w:w="2297" w:type="dxa"/>
            <w:shd w:val="clear" w:color="auto" w:fill="F2F2F2" w:themeFill="background1" w:themeFillShade="F2"/>
          </w:tcPr>
          <w:p w:rsidR="007030B4" w:rsidRPr="005375F0" w:rsidRDefault="007030B4" w:rsidP="00C94CA5">
            <w:pPr>
              <w:pStyle w:val="NoSpacing"/>
              <w:rPr>
                <w:rFonts w:ascii="Calibri" w:hAnsi="Calibri" w:cs="Arial"/>
                <w:i/>
              </w:rPr>
            </w:pPr>
          </w:p>
          <w:p w:rsidR="007030B4" w:rsidRPr="005375F0" w:rsidRDefault="007030B4" w:rsidP="00C94CA5">
            <w:pPr>
              <w:pStyle w:val="NoSpacing"/>
              <w:rPr>
                <w:rFonts w:ascii="Calibri" w:hAnsi="Calibri" w:cs="Arial"/>
                <w:i/>
              </w:rPr>
            </w:pPr>
            <w:r w:rsidRPr="005375F0">
              <w:rPr>
                <w:rFonts w:ascii="Calibri" w:hAnsi="Calibri" w:cs="Arial"/>
                <w:i/>
              </w:rPr>
              <w:t>Guidance is developed</w:t>
            </w:r>
          </w:p>
        </w:tc>
        <w:tc>
          <w:tcPr>
            <w:tcW w:w="1559" w:type="dxa"/>
            <w:shd w:val="clear" w:color="auto" w:fill="F2F2F2" w:themeFill="background1" w:themeFillShade="F2"/>
          </w:tcPr>
          <w:p w:rsidR="007030B4" w:rsidRPr="005375F0" w:rsidRDefault="007030B4" w:rsidP="00C94CA5">
            <w:pPr>
              <w:pStyle w:val="NoSpacing"/>
              <w:rPr>
                <w:rFonts w:ascii="Calibri" w:hAnsi="Calibri" w:cs="Arial"/>
                <w:i/>
              </w:rPr>
            </w:pPr>
            <w:r w:rsidRPr="005375F0">
              <w:rPr>
                <w:rFonts w:ascii="Calibri" w:hAnsi="Calibri" w:cs="Arial"/>
                <w:i/>
              </w:rPr>
              <w:t>December 2017</w:t>
            </w:r>
          </w:p>
        </w:tc>
        <w:tc>
          <w:tcPr>
            <w:tcW w:w="567" w:type="dxa"/>
            <w:shd w:val="clear" w:color="auto" w:fill="F2F2F2" w:themeFill="background1" w:themeFillShade="F2"/>
            <w:vAlign w:val="center"/>
          </w:tcPr>
          <w:p w:rsidR="007030B4" w:rsidRPr="005375F0" w:rsidRDefault="007030B4" w:rsidP="00C94CA5">
            <w:pPr>
              <w:pStyle w:val="NoSpacing"/>
              <w:rPr>
                <w:rFonts w:ascii="Calibri" w:hAnsi="Calibri" w:cs="Arial"/>
                <w:i/>
              </w:rPr>
            </w:pPr>
            <w:r w:rsidRPr="005375F0">
              <w:rPr>
                <w:rFonts w:ascii="Calibri" w:hAnsi="Calibri" w:cs="Arial"/>
                <w:i/>
              </w:rPr>
              <w:t>1</w:t>
            </w:r>
          </w:p>
        </w:tc>
        <w:tc>
          <w:tcPr>
            <w:tcW w:w="567" w:type="dxa"/>
            <w:shd w:val="clear" w:color="auto" w:fill="F2F2F2" w:themeFill="background1" w:themeFillShade="F2"/>
            <w:vAlign w:val="center"/>
          </w:tcPr>
          <w:p w:rsidR="007030B4" w:rsidRPr="005375F0" w:rsidRDefault="007030B4" w:rsidP="00C94CA5">
            <w:pPr>
              <w:pStyle w:val="NoSpacing"/>
              <w:rPr>
                <w:rFonts w:ascii="Calibri" w:hAnsi="Calibri" w:cs="Arial"/>
                <w:i/>
              </w:rPr>
            </w:pPr>
            <w:r w:rsidRPr="005375F0">
              <w:rPr>
                <w:rFonts w:ascii="Calibri" w:hAnsi="Calibri" w:cs="Arial"/>
                <w:i/>
              </w:rPr>
              <w:t>2</w:t>
            </w:r>
          </w:p>
        </w:tc>
        <w:tc>
          <w:tcPr>
            <w:tcW w:w="709" w:type="dxa"/>
            <w:shd w:val="clear" w:color="auto" w:fill="00B050"/>
            <w:vAlign w:val="center"/>
          </w:tcPr>
          <w:p w:rsidR="007030B4" w:rsidRPr="005375F0" w:rsidRDefault="007030B4" w:rsidP="00C94CA5">
            <w:pPr>
              <w:pStyle w:val="NoSpacing"/>
              <w:rPr>
                <w:rFonts w:ascii="Calibri" w:hAnsi="Calibri" w:cs="Arial"/>
                <w:i/>
              </w:rPr>
            </w:pPr>
          </w:p>
        </w:tc>
        <w:tc>
          <w:tcPr>
            <w:tcW w:w="1985" w:type="dxa"/>
            <w:shd w:val="clear" w:color="auto" w:fill="F2F2F2" w:themeFill="background1" w:themeFillShade="F2"/>
          </w:tcPr>
          <w:p w:rsidR="007030B4" w:rsidRPr="005375F0" w:rsidRDefault="007030B4" w:rsidP="00C94CA5">
            <w:pPr>
              <w:pStyle w:val="NoSpacing"/>
              <w:rPr>
                <w:rFonts w:ascii="Calibri" w:hAnsi="Calibri" w:cs="Arial"/>
                <w:i/>
              </w:rPr>
            </w:pPr>
            <w:r w:rsidRPr="005375F0">
              <w:rPr>
                <w:rFonts w:ascii="Calibri" w:hAnsi="Calibri" w:cs="Arial"/>
                <w:i/>
              </w:rPr>
              <w:t>Project Manager to develop guidance and communication for data controllers and users of the App</w:t>
            </w:r>
          </w:p>
        </w:tc>
        <w:tc>
          <w:tcPr>
            <w:tcW w:w="1672" w:type="dxa"/>
            <w:shd w:val="clear" w:color="auto" w:fill="F2F2F2" w:themeFill="background1" w:themeFillShade="F2"/>
          </w:tcPr>
          <w:p w:rsidR="007030B4" w:rsidRPr="005375F0" w:rsidRDefault="007030B4" w:rsidP="00C94CA5">
            <w:pPr>
              <w:pStyle w:val="NoSpacing"/>
              <w:rPr>
                <w:rFonts w:ascii="Calibri" w:hAnsi="Calibri" w:cs="Arial"/>
                <w:i/>
              </w:rPr>
            </w:pPr>
            <w:r w:rsidRPr="005375F0">
              <w:rPr>
                <w:rFonts w:ascii="Calibri" w:hAnsi="Calibri" w:cs="Arial"/>
                <w:i/>
              </w:rPr>
              <w:t>Guidance is developed and communication in progress. All AHSN leads are tasked with implementing this when they distribute the devices</w:t>
            </w:r>
          </w:p>
        </w:tc>
      </w:tr>
      <w:tr w:rsidR="007030B4" w:rsidRPr="005375F0" w:rsidTr="00C94CA5">
        <w:tc>
          <w:tcPr>
            <w:tcW w:w="675" w:type="dxa"/>
          </w:tcPr>
          <w:p w:rsidR="007030B4" w:rsidRPr="005375F0" w:rsidRDefault="007030B4" w:rsidP="00C94CA5">
            <w:pPr>
              <w:pStyle w:val="NoSpacing"/>
              <w:rPr>
                <w:rFonts w:ascii="Calibri" w:hAnsi="Calibri" w:cs="Arial"/>
              </w:rPr>
            </w:pPr>
          </w:p>
          <w:p w:rsidR="007030B4" w:rsidRPr="005375F0" w:rsidRDefault="007030B4" w:rsidP="00C94CA5">
            <w:pPr>
              <w:pStyle w:val="NoSpacing"/>
              <w:rPr>
                <w:rFonts w:ascii="Calibri" w:hAnsi="Calibri" w:cs="Arial"/>
              </w:rPr>
            </w:pPr>
            <w:r w:rsidRPr="005375F0">
              <w:rPr>
                <w:rFonts w:ascii="Calibri" w:hAnsi="Calibri" w:cs="Arial"/>
              </w:rPr>
              <w:t>PR2</w:t>
            </w:r>
          </w:p>
          <w:p w:rsidR="007030B4" w:rsidRPr="005375F0" w:rsidRDefault="007030B4" w:rsidP="00C94CA5">
            <w:pPr>
              <w:pStyle w:val="NoSpacing"/>
              <w:rPr>
                <w:rFonts w:ascii="Calibri" w:hAnsi="Calibri" w:cs="Arial"/>
              </w:rPr>
            </w:pPr>
          </w:p>
          <w:p w:rsidR="007030B4" w:rsidRPr="005375F0" w:rsidRDefault="007030B4" w:rsidP="00C94CA5">
            <w:pPr>
              <w:pStyle w:val="NoSpacing"/>
              <w:rPr>
                <w:rFonts w:ascii="Calibri" w:hAnsi="Calibri" w:cs="Arial"/>
              </w:rPr>
            </w:pPr>
          </w:p>
        </w:tc>
        <w:tc>
          <w:tcPr>
            <w:tcW w:w="2297" w:type="dxa"/>
          </w:tcPr>
          <w:p w:rsidR="007030B4" w:rsidRPr="005375F0" w:rsidRDefault="007030B4" w:rsidP="00C94CA5">
            <w:pPr>
              <w:pStyle w:val="NoSpacing"/>
              <w:rPr>
                <w:rFonts w:ascii="Calibri" w:hAnsi="Calibri" w:cs="Arial"/>
              </w:rPr>
            </w:pPr>
            <w:r w:rsidRPr="005375F0">
              <w:rPr>
                <w:rFonts w:ascii="Calibri" w:hAnsi="Calibri" w:cs="Arial"/>
              </w:rPr>
              <w:t xml:space="preserve">Sign off and agreement </w:t>
            </w:r>
          </w:p>
          <w:p w:rsidR="007030B4" w:rsidRPr="005375F0" w:rsidRDefault="007030B4" w:rsidP="00C94CA5">
            <w:pPr>
              <w:pStyle w:val="NoSpacing"/>
              <w:rPr>
                <w:rFonts w:ascii="Calibri" w:hAnsi="Calibri" w:cs="Arial"/>
              </w:rPr>
            </w:pPr>
          </w:p>
          <w:p w:rsidR="007030B4" w:rsidRPr="005375F0" w:rsidRDefault="007030B4" w:rsidP="00C94CA5">
            <w:pPr>
              <w:pStyle w:val="NoSpacing"/>
              <w:rPr>
                <w:rFonts w:ascii="Calibri" w:hAnsi="Calibri" w:cs="Arial"/>
              </w:rPr>
            </w:pPr>
            <w:r w:rsidRPr="005375F0">
              <w:rPr>
                <w:rFonts w:ascii="Calibri" w:hAnsi="Calibri" w:cs="Arial"/>
              </w:rPr>
              <w:t>Governance process</w:t>
            </w:r>
          </w:p>
        </w:tc>
        <w:tc>
          <w:tcPr>
            <w:tcW w:w="1559" w:type="dxa"/>
          </w:tcPr>
          <w:p w:rsidR="007030B4" w:rsidRPr="005375F0" w:rsidRDefault="007030B4" w:rsidP="00C94CA5">
            <w:pPr>
              <w:pStyle w:val="NoSpacing"/>
              <w:rPr>
                <w:rFonts w:ascii="Calibri" w:hAnsi="Calibri" w:cs="Arial"/>
              </w:rPr>
            </w:pPr>
            <w:r w:rsidRPr="005375F0">
              <w:rPr>
                <w:rFonts w:ascii="Calibri" w:hAnsi="Calibri" w:cs="Arial"/>
              </w:rPr>
              <w:t>December 2017</w:t>
            </w:r>
          </w:p>
        </w:tc>
        <w:tc>
          <w:tcPr>
            <w:tcW w:w="567" w:type="dxa"/>
          </w:tcPr>
          <w:p w:rsidR="007030B4" w:rsidRPr="005375F0" w:rsidRDefault="007030B4" w:rsidP="00C94CA5">
            <w:pPr>
              <w:pStyle w:val="NoSpacing"/>
              <w:rPr>
                <w:rFonts w:ascii="Calibri" w:hAnsi="Calibri" w:cs="Arial"/>
              </w:rPr>
            </w:pPr>
            <w:r w:rsidRPr="005375F0">
              <w:rPr>
                <w:rFonts w:ascii="Calibri" w:hAnsi="Calibri" w:cs="Arial"/>
              </w:rPr>
              <w:t>1</w:t>
            </w:r>
          </w:p>
        </w:tc>
        <w:tc>
          <w:tcPr>
            <w:tcW w:w="567" w:type="dxa"/>
          </w:tcPr>
          <w:p w:rsidR="007030B4" w:rsidRPr="005375F0" w:rsidRDefault="007030B4" w:rsidP="00C94CA5">
            <w:pPr>
              <w:pStyle w:val="NoSpacing"/>
              <w:rPr>
                <w:rFonts w:ascii="Calibri" w:hAnsi="Calibri" w:cs="Arial"/>
              </w:rPr>
            </w:pPr>
            <w:r w:rsidRPr="005375F0">
              <w:rPr>
                <w:rFonts w:ascii="Calibri" w:hAnsi="Calibri" w:cs="Arial"/>
              </w:rPr>
              <w:t>3</w:t>
            </w:r>
          </w:p>
        </w:tc>
        <w:tc>
          <w:tcPr>
            <w:tcW w:w="709" w:type="dxa"/>
            <w:shd w:val="clear" w:color="auto" w:fill="00B050"/>
          </w:tcPr>
          <w:p w:rsidR="007030B4" w:rsidRPr="005375F0" w:rsidRDefault="007030B4" w:rsidP="00C94CA5">
            <w:pPr>
              <w:pStyle w:val="NoSpacing"/>
              <w:rPr>
                <w:rFonts w:ascii="Calibri" w:hAnsi="Calibri" w:cs="Arial"/>
              </w:rPr>
            </w:pPr>
          </w:p>
        </w:tc>
        <w:tc>
          <w:tcPr>
            <w:tcW w:w="1985" w:type="dxa"/>
          </w:tcPr>
          <w:p w:rsidR="007030B4" w:rsidRPr="005375F0" w:rsidRDefault="007030B4" w:rsidP="00C94CA5">
            <w:pPr>
              <w:pStyle w:val="NoSpacing"/>
              <w:rPr>
                <w:rFonts w:ascii="Calibri" w:hAnsi="Calibri" w:cs="Arial"/>
              </w:rPr>
            </w:pPr>
          </w:p>
        </w:tc>
        <w:tc>
          <w:tcPr>
            <w:tcW w:w="1672" w:type="dxa"/>
          </w:tcPr>
          <w:p w:rsidR="007030B4" w:rsidRPr="005375F0" w:rsidRDefault="007030B4" w:rsidP="00C94CA5">
            <w:pPr>
              <w:pStyle w:val="NoSpacing"/>
              <w:rPr>
                <w:rFonts w:ascii="Calibri" w:hAnsi="Calibri" w:cs="Arial"/>
              </w:rPr>
            </w:pPr>
          </w:p>
        </w:tc>
      </w:tr>
      <w:tr w:rsidR="007030B4" w:rsidRPr="005375F0" w:rsidTr="00C94CA5">
        <w:trPr>
          <w:trHeight w:val="705"/>
        </w:trPr>
        <w:tc>
          <w:tcPr>
            <w:tcW w:w="675" w:type="dxa"/>
          </w:tcPr>
          <w:p w:rsidR="007030B4" w:rsidRPr="005375F0" w:rsidRDefault="007030B4" w:rsidP="00C94CA5">
            <w:pPr>
              <w:pStyle w:val="NoSpacing"/>
              <w:rPr>
                <w:rFonts w:ascii="Calibri" w:hAnsi="Calibri" w:cs="Arial"/>
              </w:rPr>
            </w:pPr>
          </w:p>
          <w:p w:rsidR="007030B4" w:rsidRPr="005375F0" w:rsidRDefault="007030B4" w:rsidP="00C94CA5">
            <w:pPr>
              <w:pStyle w:val="NoSpacing"/>
              <w:rPr>
                <w:rFonts w:ascii="Calibri" w:hAnsi="Calibri" w:cs="Arial"/>
              </w:rPr>
            </w:pPr>
          </w:p>
          <w:p w:rsidR="007030B4" w:rsidRPr="005375F0" w:rsidRDefault="007030B4" w:rsidP="00C94CA5">
            <w:pPr>
              <w:pStyle w:val="NoSpacing"/>
              <w:rPr>
                <w:rFonts w:ascii="Calibri" w:hAnsi="Calibri" w:cs="Arial"/>
              </w:rPr>
            </w:pPr>
          </w:p>
          <w:p w:rsidR="007030B4" w:rsidRPr="005375F0" w:rsidRDefault="007030B4" w:rsidP="00C94CA5">
            <w:pPr>
              <w:pStyle w:val="NoSpacing"/>
              <w:rPr>
                <w:rFonts w:ascii="Calibri" w:hAnsi="Calibri" w:cs="Arial"/>
              </w:rPr>
            </w:pPr>
          </w:p>
        </w:tc>
        <w:tc>
          <w:tcPr>
            <w:tcW w:w="2297" w:type="dxa"/>
          </w:tcPr>
          <w:p w:rsidR="007030B4" w:rsidRPr="005375F0" w:rsidRDefault="007030B4" w:rsidP="00C94CA5">
            <w:pPr>
              <w:pStyle w:val="NoSpacing"/>
              <w:rPr>
                <w:rFonts w:ascii="Calibri" w:hAnsi="Calibri" w:cs="Arial"/>
              </w:rPr>
            </w:pPr>
          </w:p>
        </w:tc>
        <w:tc>
          <w:tcPr>
            <w:tcW w:w="1559" w:type="dxa"/>
          </w:tcPr>
          <w:p w:rsidR="007030B4" w:rsidRPr="005375F0" w:rsidRDefault="007030B4" w:rsidP="00C94CA5">
            <w:pPr>
              <w:pStyle w:val="NoSpacing"/>
              <w:rPr>
                <w:rFonts w:ascii="Calibri" w:hAnsi="Calibri" w:cs="Arial"/>
              </w:rPr>
            </w:pPr>
          </w:p>
        </w:tc>
        <w:tc>
          <w:tcPr>
            <w:tcW w:w="567" w:type="dxa"/>
          </w:tcPr>
          <w:p w:rsidR="007030B4" w:rsidRPr="005375F0" w:rsidRDefault="007030B4" w:rsidP="00C94CA5">
            <w:pPr>
              <w:pStyle w:val="NoSpacing"/>
              <w:rPr>
                <w:rFonts w:ascii="Calibri" w:hAnsi="Calibri" w:cs="Arial"/>
              </w:rPr>
            </w:pPr>
          </w:p>
        </w:tc>
        <w:tc>
          <w:tcPr>
            <w:tcW w:w="567" w:type="dxa"/>
          </w:tcPr>
          <w:p w:rsidR="007030B4" w:rsidRPr="005375F0" w:rsidRDefault="007030B4" w:rsidP="00C94CA5">
            <w:pPr>
              <w:pStyle w:val="NoSpacing"/>
              <w:rPr>
                <w:rFonts w:ascii="Calibri" w:hAnsi="Calibri" w:cs="Arial"/>
              </w:rPr>
            </w:pPr>
          </w:p>
        </w:tc>
        <w:tc>
          <w:tcPr>
            <w:tcW w:w="709" w:type="dxa"/>
          </w:tcPr>
          <w:p w:rsidR="007030B4" w:rsidRPr="005375F0" w:rsidRDefault="007030B4" w:rsidP="00C94CA5">
            <w:pPr>
              <w:pStyle w:val="NoSpacing"/>
              <w:rPr>
                <w:rFonts w:ascii="Calibri" w:hAnsi="Calibri" w:cs="Arial"/>
              </w:rPr>
            </w:pPr>
          </w:p>
        </w:tc>
        <w:tc>
          <w:tcPr>
            <w:tcW w:w="1985" w:type="dxa"/>
          </w:tcPr>
          <w:p w:rsidR="007030B4" w:rsidRPr="005375F0" w:rsidRDefault="007030B4" w:rsidP="00C94CA5">
            <w:pPr>
              <w:pStyle w:val="NoSpacing"/>
              <w:rPr>
                <w:rFonts w:ascii="Calibri" w:hAnsi="Calibri" w:cs="Arial"/>
              </w:rPr>
            </w:pPr>
          </w:p>
        </w:tc>
        <w:tc>
          <w:tcPr>
            <w:tcW w:w="1672" w:type="dxa"/>
          </w:tcPr>
          <w:p w:rsidR="007030B4" w:rsidRPr="005375F0" w:rsidRDefault="007030B4" w:rsidP="00C94CA5">
            <w:pPr>
              <w:pStyle w:val="NoSpacing"/>
              <w:rPr>
                <w:rFonts w:ascii="Calibri" w:hAnsi="Calibri" w:cs="Arial"/>
              </w:rPr>
            </w:pPr>
          </w:p>
        </w:tc>
      </w:tr>
    </w:tbl>
    <w:p w:rsidR="007030B4" w:rsidRDefault="007030B4" w:rsidP="007030B4">
      <w:pPr>
        <w:pStyle w:val="NoSpacing"/>
        <w:rPr>
          <w:rFonts w:ascii="Calibri" w:hAnsi="Calibri"/>
        </w:rPr>
      </w:pPr>
    </w:p>
    <w:p w:rsidR="007030B4" w:rsidRPr="00F86047" w:rsidRDefault="007030B4" w:rsidP="007030B4">
      <w:pPr>
        <w:pStyle w:val="NoSpacing"/>
        <w:rPr>
          <w:rFonts w:ascii="Calibri" w:hAnsi="Calibri"/>
          <w:b/>
        </w:rPr>
      </w:pPr>
      <w:proofErr w:type="spellStart"/>
      <w:r w:rsidRPr="00F86047">
        <w:rPr>
          <w:rFonts w:ascii="Calibri" w:hAnsi="Calibri"/>
          <w:b/>
        </w:rPr>
        <w:t>Kardia</w:t>
      </w:r>
      <w:proofErr w:type="spellEnd"/>
      <w:r w:rsidRPr="00F86047">
        <w:rPr>
          <w:rFonts w:ascii="Calibri" w:hAnsi="Calibri"/>
          <w:b/>
        </w:rPr>
        <w:t xml:space="preserve"> mobile data Flow map</w:t>
      </w:r>
    </w:p>
    <w:p w:rsidR="007030B4" w:rsidRDefault="002902F4" w:rsidP="007030B4">
      <w:pPr>
        <w:pStyle w:val="NoSpacing"/>
        <w:rPr>
          <w:rFonts w:ascii="Calibri" w:hAnsi="Calibri"/>
        </w:rPr>
      </w:pPr>
      <w:r>
        <w:rPr>
          <w:rFonts w:ascii="Calibri" w:hAnsi="Calibri"/>
        </w:rPr>
        <w:object w:dxaOrig="3675"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57pt" o:ole="">
            <v:imagedata r:id="rId16" o:title=""/>
          </v:shape>
          <o:OLEObject Type="Embed" ProgID="Package" ShapeID="_x0000_i1025" DrawAspect="Content" ObjectID="_1614449924" r:id="rId17"/>
        </w:object>
      </w:r>
    </w:p>
    <w:p w:rsidR="007030B4" w:rsidRDefault="007030B4" w:rsidP="007030B4">
      <w:pPr>
        <w:pStyle w:val="NoSpacing"/>
        <w:rPr>
          <w:rFonts w:ascii="Calibri" w:hAnsi="Calibri"/>
        </w:rPr>
      </w:pPr>
    </w:p>
    <w:p w:rsidR="005A56C4" w:rsidRDefault="007030B4" w:rsidP="005730A9">
      <w:pPr>
        <w:pStyle w:val="NoSpacing"/>
      </w:pPr>
      <w:r w:rsidRPr="005375F0">
        <w:rPr>
          <w:rFonts w:ascii="Calibri" w:hAnsi="Calibri"/>
          <w:noProof/>
          <w:sz w:val="24"/>
          <w:szCs w:val="24"/>
          <w:lang w:val="en-GB" w:eastAsia="en-GB"/>
        </w:rPr>
        <mc:AlternateContent>
          <mc:Choice Requires="wps">
            <w:drawing>
              <wp:anchor distT="45720" distB="45720" distL="114300" distR="114300" simplePos="0" relativeHeight="251659264" behindDoc="0" locked="0" layoutInCell="1" allowOverlap="1" wp14:anchorId="1AD0DF70" wp14:editId="5A189D82">
                <wp:simplePos x="0" y="0"/>
                <wp:positionH relativeFrom="margin">
                  <wp:align>left</wp:align>
                </wp:positionH>
                <wp:positionV relativeFrom="topMargin">
                  <wp:posOffset>531495</wp:posOffset>
                </wp:positionV>
                <wp:extent cx="1666875" cy="2952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95275"/>
                        </a:xfrm>
                        <a:prstGeom prst="rect">
                          <a:avLst/>
                        </a:prstGeom>
                        <a:solidFill>
                          <a:srgbClr val="FFFFFF"/>
                        </a:solidFill>
                        <a:ln w="9525">
                          <a:solidFill>
                            <a:srgbClr val="000000"/>
                          </a:solidFill>
                          <a:miter lim="800000"/>
                          <a:headEnd/>
                          <a:tailEnd/>
                        </a:ln>
                      </wps:spPr>
                      <wps:txbx>
                        <w:txbxContent>
                          <w:p w:rsidR="00C94CA5" w:rsidRPr="005375F0" w:rsidRDefault="00C94CA5" w:rsidP="007030B4">
                            <w:pPr>
                              <w:rPr>
                                <w:rFonts w:ascii="Calibri" w:hAnsi="Calibri"/>
                                <w:sz w:val="24"/>
                                <w:szCs w:val="24"/>
                              </w:rPr>
                            </w:pPr>
                            <w:r w:rsidRPr="005375F0">
                              <w:rPr>
                                <w:rFonts w:ascii="Calibri" w:hAnsi="Calibri"/>
                                <w:sz w:val="24"/>
                                <w:szCs w:val="24"/>
                              </w:rPr>
                              <w:t>A</w:t>
                            </w:r>
                            <w:r>
                              <w:rPr>
                                <w:rFonts w:ascii="Calibri" w:hAnsi="Calibri"/>
                                <w:sz w:val="24"/>
                                <w:szCs w:val="24"/>
                              </w:rPr>
                              <w:t>ppendix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1.85pt;width:131.25pt;height:2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">
                <v:textbox>
                  <w:txbxContent>
                    <w:p w:rsidR="00C94CA5" w:rsidRPr="005375F0" w:rsidRDefault="00C94CA5" w:rsidP="007030B4">
                      <w:pPr>
                        <w:rPr>
                          <w:rFonts w:ascii="Calibri" w:hAnsi="Calibri"/>
                          <w:sz w:val="24"/>
                          <w:szCs w:val="24"/>
                        </w:rPr>
                      </w:pPr>
                      <w:r w:rsidRPr="005375F0">
                        <w:rPr>
                          <w:rFonts w:ascii="Calibri" w:hAnsi="Calibri"/>
                          <w:sz w:val="24"/>
                          <w:szCs w:val="24"/>
                        </w:rPr>
                        <w:t>A</w:t>
                      </w:r>
                      <w:r>
                        <w:rPr>
                          <w:rFonts w:ascii="Calibri" w:hAnsi="Calibri"/>
                          <w:sz w:val="24"/>
                          <w:szCs w:val="24"/>
                        </w:rPr>
                        <w:t>ppendix 2</w:t>
                      </w:r>
                    </w:p>
                  </w:txbxContent>
                </v:textbox>
                <w10:wrap type="square" anchorx="margin" anchory="margin"/>
              </v:shape>
            </w:pict>
          </mc:Fallback>
        </mc:AlternateContent>
      </w:r>
    </w:p>
    <w:sectPr w:rsidR="005A56C4">
      <w:headerReference w:type="default" r:id="rId18"/>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CA5" w:rsidRDefault="00C94CA5" w:rsidP="007030B4">
      <w:pPr>
        <w:spacing w:after="0" w:line="240" w:lineRule="auto"/>
      </w:pPr>
      <w:r>
        <w:separator/>
      </w:r>
    </w:p>
  </w:endnote>
  <w:endnote w:type="continuationSeparator" w:id="0">
    <w:p w:rsidR="00C94CA5" w:rsidRDefault="00C94CA5" w:rsidP="00703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CA5" w:rsidRDefault="00C94CA5" w:rsidP="00C94CA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C94CA5" w:rsidRDefault="00C94CA5" w:rsidP="00C94C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127491"/>
      <w:docPartObj>
        <w:docPartGallery w:val="Page Numbers (Bottom of Page)"/>
        <w:docPartUnique/>
      </w:docPartObj>
    </w:sdtPr>
    <w:sdtEndPr>
      <w:rPr>
        <w:noProof/>
      </w:rPr>
    </w:sdtEndPr>
    <w:sdtContent>
      <w:p w:rsidR="00C94CA5" w:rsidRDefault="00C94CA5">
        <w:pPr>
          <w:pStyle w:val="Footer"/>
          <w:jc w:val="right"/>
        </w:pPr>
        <w:r>
          <w:fldChar w:fldCharType="begin"/>
        </w:r>
        <w:r>
          <w:instrText xml:space="preserve"> PAGE   \* MERGEFORMAT </w:instrText>
        </w:r>
        <w:r>
          <w:fldChar w:fldCharType="separate"/>
        </w:r>
        <w:r w:rsidR="0073668E">
          <w:rPr>
            <w:noProof/>
          </w:rPr>
          <w:t>1</w:t>
        </w:r>
        <w:r>
          <w:rPr>
            <w:noProof/>
          </w:rPr>
          <w:fldChar w:fldCharType="end"/>
        </w:r>
      </w:p>
    </w:sdtContent>
  </w:sdt>
  <w:p w:rsidR="00C94CA5" w:rsidRDefault="00C94CA5" w:rsidP="00C94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CA5" w:rsidRDefault="00C94CA5" w:rsidP="007030B4">
      <w:pPr>
        <w:spacing w:after="0" w:line="240" w:lineRule="auto"/>
      </w:pPr>
      <w:r>
        <w:separator/>
      </w:r>
    </w:p>
  </w:footnote>
  <w:footnote w:type="continuationSeparator" w:id="0">
    <w:p w:rsidR="00C94CA5" w:rsidRDefault="00C94CA5" w:rsidP="007030B4">
      <w:pPr>
        <w:spacing w:after="0" w:line="240" w:lineRule="auto"/>
      </w:pPr>
      <w:r>
        <w:continuationSeparator/>
      </w:r>
    </w:p>
  </w:footnote>
  <w:footnote w:id="1">
    <w:p w:rsidR="00C94CA5" w:rsidRPr="008C1EBC" w:rsidRDefault="00C94CA5" w:rsidP="007030B4">
      <w:pPr>
        <w:pStyle w:val="FootnoteText"/>
        <w:rPr>
          <w:rFonts w:cs="Arial"/>
          <w:sz w:val="16"/>
          <w:szCs w:val="16"/>
        </w:rPr>
      </w:pPr>
      <w:r w:rsidRPr="008C1EBC">
        <w:rPr>
          <w:rStyle w:val="FootnoteReference"/>
          <w:rFonts w:cs="Arial"/>
          <w:sz w:val="16"/>
          <w:szCs w:val="16"/>
        </w:rPr>
        <w:t>1</w:t>
      </w:r>
      <w:r w:rsidRPr="008C1EBC">
        <w:rPr>
          <w:rFonts w:cs="Arial"/>
          <w:sz w:val="16"/>
          <w:szCs w:val="16"/>
        </w:rPr>
        <w:t xml:space="preserve"> NICE </w:t>
      </w:r>
      <w:proofErr w:type="spellStart"/>
      <w:r w:rsidRPr="008C1EBC">
        <w:rPr>
          <w:rFonts w:cs="Arial"/>
          <w:sz w:val="16"/>
          <w:szCs w:val="16"/>
        </w:rPr>
        <w:t>Medtech</w:t>
      </w:r>
      <w:proofErr w:type="spellEnd"/>
      <w:r w:rsidRPr="008C1EBC">
        <w:rPr>
          <w:rFonts w:cs="Arial"/>
          <w:sz w:val="16"/>
          <w:szCs w:val="16"/>
        </w:rPr>
        <w:t xml:space="preserve"> innovation briefing [MIB35]</w:t>
      </w:r>
      <w:hyperlink r:id="rId1" w:history="1">
        <w:r w:rsidRPr="008C1EBC">
          <w:rPr>
            <w:rStyle w:val="Hyperlink"/>
            <w:sz w:val="16"/>
            <w:szCs w:val="16"/>
          </w:rPr>
          <w:t xml:space="preserve"> </w:t>
        </w:r>
        <w:proofErr w:type="spellStart"/>
        <w:r w:rsidRPr="008C1EBC">
          <w:rPr>
            <w:rStyle w:val="Hyperlink"/>
            <w:rFonts w:eastAsia="Lato"/>
            <w:sz w:val="16"/>
            <w:szCs w:val="16"/>
          </w:rPr>
          <w:t>AliveCor</w:t>
        </w:r>
        <w:proofErr w:type="spellEnd"/>
        <w:r w:rsidRPr="008C1EBC">
          <w:rPr>
            <w:rStyle w:val="Hyperlink"/>
            <w:rFonts w:eastAsia="Lato"/>
            <w:sz w:val="16"/>
            <w:szCs w:val="16"/>
          </w:rPr>
          <w:t xml:space="preserve"> Heart Monitor and </w:t>
        </w:r>
        <w:proofErr w:type="spellStart"/>
        <w:r w:rsidRPr="008C1EBC">
          <w:rPr>
            <w:rStyle w:val="Hyperlink"/>
            <w:rFonts w:eastAsia="Lato"/>
            <w:sz w:val="16"/>
            <w:szCs w:val="16"/>
          </w:rPr>
          <w:t>AliveECG</w:t>
        </w:r>
        <w:proofErr w:type="spellEnd"/>
        <w:r w:rsidRPr="008C1EBC">
          <w:rPr>
            <w:rStyle w:val="Hyperlink"/>
            <w:rFonts w:eastAsia="Lato"/>
            <w:sz w:val="16"/>
            <w:szCs w:val="16"/>
          </w:rPr>
          <w:t xml:space="preserve"> app (</w:t>
        </w:r>
        <w:proofErr w:type="spellStart"/>
        <w:r w:rsidRPr="008C1EBC">
          <w:rPr>
            <w:rStyle w:val="Hyperlink"/>
            <w:rFonts w:eastAsia="Lato"/>
            <w:sz w:val="16"/>
            <w:szCs w:val="16"/>
          </w:rPr>
          <w:t>Kardia</w:t>
        </w:r>
        <w:proofErr w:type="spellEnd"/>
        <w:r w:rsidRPr="008C1EBC">
          <w:rPr>
            <w:rStyle w:val="Hyperlink"/>
            <w:rFonts w:eastAsia="Lato"/>
            <w:sz w:val="16"/>
            <w:szCs w:val="16"/>
          </w:rPr>
          <w:t xml:space="preserve"> Mobile) for detecting atrial fibrillation</w:t>
        </w:r>
      </w:hyperlink>
      <w:r w:rsidRPr="008C1EBC">
        <w:rPr>
          <w:rFonts w:eastAsia="Lato" w:cs="Arial"/>
          <w:sz w:val="16"/>
          <w:szCs w:val="16"/>
        </w:rPr>
        <w:t>. published date: August 2015</w:t>
      </w:r>
    </w:p>
  </w:footnote>
  <w:footnote w:id="2">
    <w:p w:rsidR="00C94CA5" w:rsidRPr="008C1EBC" w:rsidRDefault="00C94CA5" w:rsidP="007030B4">
      <w:pPr>
        <w:pStyle w:val="FootnoteText"/>
        <w:rPr>
          <w:rFonts w:eastAsia="Lato" w:cs="Arial"/>
          <w:sz w:val="16"/>
          <w:szCs w:val="16"/>
        </w:rPr>
      </w:pPr>
      <w:r w:rsidRPr="008C1EBC">
        <w:rPr>
          <w:rStyle w:val="FootnoteReference"/>
          <w:rFonts w:cs="Arial"/>
          <w:sz w:val="16"/>
          <w:szCs w:val="16"/>
        </w:rPr>
        <w:t xml:space="preserve">2 </w:t>
      </w:r>
      <w:r w:rsidRPr="008C1EBC">
        <w:rPr>
          <w:rFonts w:cs="Arial"/>
          <w:sz w:val="16"/>
          <w:szCs w:val="16"/>
        </w:rPr>
        <w:t>NICE Clinical guideline [CG180]</w:t>
      </w:r>
      <w:r w:rsidRPr="008C1EBC">
        <w:rPr>
          <w:rFonts w:eastAsia="Lato" w:cs="Arial"/>
          <w:sz w:val="16"/>
          <w:szCs w:val="16"/>
        </w:rPr>
        <w:t xml:space="preserve"> </w:t>
      </w:r>
      <w:hyperlink r:id="rId2" w:history="1">
        <w:r w:rsidRPr="008C1EBC">
          <w:rPr>
            <w:rStyle w:val="Hyperlink"/>
            <w:rFonts w:eastAsia="Lato"/>
            <w:sz w:val="16"/>
            <w:szCs w:val="16"/>
          </w:rPr>
          <w:t>Atrial fibrillation: management</w:t>
        </w:r>
      </w:hyperlink>
      <w:r w:rsidRPr="008C1EBC">
        <w:rPr>
          <w:rFonts w:eastAsia="Lato" w:cs="Arial"/>
          <w:sz w:val="16"/>
          <w:szCs w:val="16"/>
        </w:rPr>
        <w:t>. Last updated: August 2014</w:t>
      </w:r>
    </w:p>
    <w:p w:rsidR="00C94CA5" w:rsidRPr="008C1EBC" w:rsidRDefault="00C94CA5" w:rsidP="007030B4">
      <w:pPr>
        <w:pStyle w:val="FootnoteText"/>
        <w:rPr>
          <w:sz w:val="16"/>
          <w:szCs w:val="16"/>
        </w:rPr>
      </w:pPr>
      <w:r w:rsidRPr="008C1EBC">
        <w:rPr>
          <w:rStyle w:val="FootnoteReference"/>
          <w:rFonts w:cs="Arial"/>
          <w:sz w:val="16"/>
          <w:szCs w:val="16"/>
        </w:rPr>
        <w:footnoteRef/>
      </w:r>
      <w:r w:rsidRPr="008C1EBC">
        <w:rPr>
          <w:rFonts w:cs="Arial"/>
          <w:sz w:val="16"/>
          <w:szCs w:val="16"/>
        </w:rPr>
        <w:t xml:space="preserve"> Please see </w:t>
      </w:r>
      <w:hyperlink r:id="rId3" w:anchor="diagnosis-and-assessment" w:history="1">
        <w:r w:rsidRPr="008C1EBC">
          <w:rPr>
            <w:rStyle w:val="Hyperlink"/>
            <w:sz w:val="16"/>
            <w:szCs w:val="16"/>
          </w:rPr>
          <w:t>https://www.nice.org.uk/guidance/cg180/chapter/1-Recommendations#diagnosis-and-assessment</w:t>
        </w:r>
      </w:hyperlink>
      <w:r w:rsidRPr="008C1EBC">
        <w:rPr>
          <w:rStyle w:val="Hyperlink"/>
          <w:sz w:val="16"/>
          <w:szCs w:val="16"/>
        </w:rPr>
        <w:t xml:space="preserve"> </w:t>
      </w:r>
      <w:r w:rsidRPr="008C1EBC">
        <w:rPr>
          <w:rFonts w:cs="Arial"/>
          <w:sz w:val="16"/>
          <w:szCs w:val="16"/>
        </w:rPr>
        <w:t>for more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CA5" w:rsidRDefault="00C94CA5" w:rsidP="00C94CA5">
    <w:pPr>
      <w:pStyle w:val="Header"/>
      <w:jc w:val="center"/>
    </w:pPr>
    <w:r>
      <w:tab/>
    </w:r>
    <w:r>
      <w:tab/>
      <w:t xml:space="preserve">                                      </w:t>
    </w:r>
  </w:p>
  <w:p w:rsidR="00C94CA5" w:rsidRDefault="00C94CA5" w:rsidP="00C94CA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F33CC"/>
    <w:multiLevelType w:val="hybridMultilevel"/>
    <w:tmpl w:val="9A38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B3521C"/>
    <w:multiLevelType w:val="hybridMultilevel"/>
    <w:tmpl w:val="8AC2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0B4"/>
    <w:rsid w:val="002902F4"/>
    <w:rsid w:val="003C413C"/>
    <w:rsid w:val="005730A9"/>
    <w:rsid w:val="005A56C4"/>
    <w:rsid w:val="007030B4"/>
    <w:rsid w:val="0073668E"/>
    <w:rsid w:val="007752E0"/>
    <w:rsid w:val="00C94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5"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0B4"/>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30B4"/>
    <w:pPr>
      <w:tabs>
        <w:tab w:val="center" w:pos="4320"/>
        <w:tab w:val="right" w:pos="8640"/>
      </w:tabs>
    </w:pPr>
  </w:style>
  <w:style w:type="character" w:customStyle="1" w:styleId="HeaderChar">
    <w:name w:val="Header Char"/>
    <w:basedOn w:val="DefaultParagraphFont"/>
    <w:link w:val="Header"/>
    <w:rsid w:val="007030B4"/>
    <w:rPr>
      <w:rFonts w:eastAsiaTheme="minorEastAsia"/>
      <w:lang w:val="en-US"/>
    </w:rPr>
  </w:style>
  <w:style w:type="paragraph" w:styleId="Footer">
    <w:name w:val="footer"/>
    <w:basedOn w:val="Normal"/>
    <w:link w:val="FooterChar"/>
    <w:uiPriority w:val="99"/>
    <w:unhideWhenUsed/>
    <w:rsid w:val="007030B4"/>
    <w:pPr>
      <w:tabs>
        <w:tab w:val="center" w:pos="4320"/>
        <w:tab w:val="right" w:pos="8640"/>
      </w:tabs>
    </w:pPr>
  </w:style>
  <w:style w:type="character" w:customStyle="1" w:styleId="FooterChar">
    <w:name w:val="Footer Char"/>
    <w:basedOn w:val="DefaultParagraphFont"/>
    <w:link w:val="Footer"/>
    <w:uiPriority w:val="99"/>
    <w:rsid w:val="007030B4"/>
    <w:rPr>
      <w:rFonts w:eastAsiaTheme="minorEastAsia"/>
      <w:lang w:val="en-US"/>
    </w:rPr>
  </w:style>
  <w:style w:type="character" w:styleId="Hyperlink">
    <w:name w:val="Hyperlink"/>
    <w:basedOn w:val="DefaultParagraphFont"/>
    <w:uiPriority w:val="99"/>
    <w:unhideWhenUsed/>
    <w:rsid w:val="007030B4"/>
    <w:rPr>
      <w:color w:val="0000FF" w:themeColor="hyperlink"/>
      <w:u w:val="single"/>
    </w:rPr>
  </w:style>
  <w:style w:type="paragraph" w:styleId="FootnoteText">
    <w:name w:val="footnote text"/>
    <w:basedOn w:val="Normal"/>
    <w:link w:val="FootnoteTextChar"/>
    <w:uiPriority w:val="99"/>
    <w:rsid w:val="007030B4"/>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uiPriority w:val="99"/>
    <w:rsid w:val="007030B4"/>
    <w:rPr>
      <w:rFonts w:ascii="Times Roman" w:eastAsia="Times New Roman" w:hAnsi="Times Roman" w:cs="Times New Roman"/>
      <w:sz w:val="24"/>
      <w:szCs w:val="20"/>
      <w:lang w:val="en-US"/>
    </w:rPr>
  </w:style>
  <w:style w:type="character" w:styleId="PageNumber">
    <w:name w:val="page number"/>
    <w:basedOn w:val="DefaultParagraphFont"/>
    <w:uiPriority w:val="99"/>
    <w:rsid w:val="007030B4"/>
  </w:style>
  <w:style w:type="paragraph" w:styleId="NoSpacing">
    <w:name w:val="No Spacing"/>
    <w:basedOn w:val="Normal"/>
    <w:link w:val="NoSpacingChar"/>
    <w:uiPriority w:val="1"/>
    <w:qFormat/>
    <w:rsid w:val="007030B4"/>
    <w:pPr>
      <w:spacing w:after="0" w:line="240" w:lineRule="auto"/>
    </w:pPr>
  </w:style>
  <w:style w:type="character" w:customStyle="1" w:styleId="NoSpacingChar">
    <w:name w:val="No Spacing Char"/>
    <w:link w:val="NoSpacing"/>
    <w:uiPriority w:val="1"/>
    <w:locked/>
    <w:rsid w:val="007030B4"/>
    <w:rPr>
      <w:rFonts w:eastAsiaTheme="minorEastAsia"/>
      <w:lang w:val="en-US"/>
    </w:rPr>
  </w:style>
  <w:style w:type="table" w:styleId="LightShading-Accent1">
    <w:name w:val="Light Shading Accent 1"/>
    <w:basedOn w:val="TableNormal"/>
    <w:uiPriority w:val="65"/>
    <w:rsid w:val="007030B4"/>
    <w:pPr>
      <w:spacing w:after="0" w:line="240" w:lineRule="auto"/>
    </w:pPr>
    <w:rPr>
      <w:rFonts w:ascii="Arial" w:eastAsia="HGSMinchoE" w:hAnsi="Arial" w:cs="Times New Roman"/>
      <w:color w:val="365F91" w:themeColor="accent1" w:themeShade="BF"/>
      <w:sz w:val="24"/>
      <w:szCs w:val="24"/>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otnoteReference">
    <w:name w:val="footnote reference"/>
    <w:basedOn w:val="DefaultParagraphFont"/>
    <w:uiPriority w:val="99"/>
    <w:semiHidden/>
    <w:unhideWhenUsed/>
    <w:rsid w:val="007030B4"/>
    <w:rPr>
      <w:vertAlign w:val="superscript"/>
    </w:rPr>
  </w:style>
  <w:style w:type="table" w:styleId="MediumList1-Accent5">
    <w:name w:val="Medium List 1 Accent 5"/>
    <w:basedOn w:val="TableNormal"/>
    <w:uiPriority w:val="65"/>
    <w:rsid w:val="007030B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1">
    <w:name w:val="Light Grid Accent 1"/>
    <w:basedOn w:val="TableNormal"/>
    <w:uiPriority w:val="62"/>
    <w:rsid w:val="007030B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7030B4"/>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030B4"/>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030B4"/>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03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3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0B4"/>
    <w:rPr>
      <w:rFonts w:ascii="Tahoma" w:eastAsiaTheme="minorEastAsia" w:hAnsi="Tahoma" w:cs="Tahoma"/>
      <w:sz w:val="16"/>
      <w:szCs w:val="16"/>
      <w:lang w:val="en-US"/>
    </w:rPr>
  </w:style>
  <w:style w:type="character" w:styleId="FollowedHyperlink">
    <w:name w:val="FollowedHyperlink"/>
    <w:basedOn w:val="DefaultParagraphFont"/>
    <w:uiPriority w:val="99"/>
    <w:semiHidden/>
    <w:unhideWhenUsed/>
    <w:rsid w:val="002902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5"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0B4"/>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30B4"/>
    <w:pPr>
      <w:tabs>
        <w:tab w:val="center" w:pos="4320"/>
        <w:tab w:val="right" w:pos="8640"/>
      </w:tabs>
    </w:pPr>
  </w:style>
  <w:style w:type="character" w:customStyle="1" w:styleId="HeaderChar">
    <w:name w:val="Header Char"/>
    <w:basedOn w:val="DefaultParagraphFont"/>
    <w:link w:val="Header"/>
    <w:rsid w:val="007030B4"/>
    <w:rPr>
      <w:rFonts w:eastAsiaTheme="minorEastAsia"/>
      <w:lang w:val="en-US"/>
    </w:rPr>
  </w:style>
  <w:style w:type="paragraph" w:styleId="Footer">
    <w:name w:val="footer"/>
    <w:basedOn w:val="Normal"/>
    <w:link w:val="FooterChar"/>
    <w:uiPriority w:val="99"/>
    <w:unhideWhenUsed/>
    <w:rsid w:val="007030B4"/>
    <w:pPr>
      <w:tabs>
        <w:tab w:val="center" w:pos="4320"/>
        <w:tab w:val="right" w:pos="8640"/>
      </w:tabs>
    </w:pPr>
  </w:style>
  <w:style w:type="character" w:customStyle="1" w:styleId="FooterChar">
    <w:name w:val="Footer Char"/>
    <w:basedOn w:val="DefaultParagraphFont"/>
    <w:link w:val="Footer"/>
    <w:uiPriority w:val="99"/>
    <w:rsid w:val="007030B4"/>
    <w:rPr>
      <w:rFonts w:eastAsiaTheme="minorEastAsia"/>
      <w:lang w:val="en-US"/>
    </w:rPr>
  </w:style>
  <w:style w:type="character" w:styleId="Hyperlink">
    <w:name w:val="Hyperlink"/>
    <w:basedOn w:val="DefaultParagraphFont"/>
    <w:uiPriority w:val="99"/>
    <w:unhideWhenUsed/>
    <w:rsid w:val="007030B4"/>
    <w:rPr>
      <w:color w:val="0000FF" w:themeColor="hyperlink"/>
      <w:u w:val="single"/>
    </w:rPr>
  </w:style>
  <w:style w:type="paragraph" w:styleId="FootnoteText">
    <w:name w:val="footnote text"/>
    <w:basedOn w:val="Normal"/>
    <w:link w:val="FootnoteTextChar"/>
    <w:uiPriority w:val="99"/>
    <w:rsid w:val="007030B4"/>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uiPriority w:val="99"/>
    <w:rsid w:val="007030B4"/>
    <w:rPr>
      <w:rFonts w:ascii="Times Roman" w:eastAsia="Times New Roman" w:hAnsi="Times Roman" w:cs="Times New Roman"/>
      <w:sz w:val="24"/>
      <w:szCs w:val="20"/>
      <w:lang w:val="en-US"/>
    </w:rPr>
  </w:style>
  <w:style w:type="character" w:styleId="PageNumber">
    <w:name w:val="page number"/>
    <w:basedOn w:val="DefaultParagraphFont"/>
    <w:uiPriority w:val="99"/>
    <w:rsid w:val="007030B4"/>
  </w:style>
  <w:style w:type="paragraph" w:styleId="NoSpacing">
    <w:name w:val="No Spacing"/>
    <w:basedOn w:val="Normal"/>
    <w:link w:val="NoSpacingChar"/>
    <w:uiPriority w:val="1"/>
    <w:qFormat/>
    <w:rsid w:val="007030B4"/>
    <w:pPr>
      <w:spacing w:after="0" w:line="240" w:lineRule="auto"/>
    </w:pPr>
  </w:style>
  <w:style w:type="character" w:customStyle="1" w:styleId="NoSpacingChar">
    <w:name w:val="No Spacing Char"/>
    <w:link w:val="NoSpacing"/>
    <w:uiPriority w:val="1"/>
    <w:locked/>
    <w:rsid w:val="007030B4"/>
    <w:rPr>
      <w:rFonts w:eastAsiaTheme="minorEastAsia"/>
      <w:lang w:val="en-US"/>
    </w:rPr>
  </w:style>
  <w:style w:type="table" w:styleId="LightShading-Accent1">
    <w:name w:val="Light Shading Accent 1"/>
    <w:basedOn w:val="TableNormal"/>
    <w:uiPriority w:val="65"/>
    <w:rsid w:val="007030B4"/>
    <w:pPr>
      <w:spacing w:after="0" w:line="240" w:lineRule="auto"/>
    </w:pPr>
    <w:rPr>
      <w:rFonts w:ascii="Arial" w:eastAsia="HGSMinchoE" w:hAnsi="Arial" w:cs="Times New Roman"/>
      <w:color w:val="365F91" w:themeColor="accent1" w:themeShade="BF"/>
      <w:sz w:val="24"/>
      <w:szCs w:val="24"/>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otnoteReference">
    <w:name w:val="footnote reference"/>
    <w:basedOn w:val="DefaultParagraphFont"/>
    <w:uiPriority w:val="99"/>
    <w:semiHidden/>
    <w:unhideWhenUsed/>
    <w:rsid w:val="007030B4"/>
    <w:rPr>
      <w:vertAlign w:val="superscript"/>
    </w:rPr>
  </w:style>
  <w:style w:type="table" w:styleId="MediumList1-Accent5">
    <w:name w:val="Medium List 1 Accent 5"/>
    <w:basedOn w:val="TableNormal"/>
    <w:uiPriority w:val="65"/>
    <w:rsid w:val="007030B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1">
    <w:name w:val="Light Grid Accent 1"/>
    <w:basedOn w:val="TableNormal"/>
    <w:uiPriority w:val="62"/>
    <w:rsid w:val="007030B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7030B4"/>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030B4"/>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030B4"/>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03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3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0B4"/>
    <w:rPr>
      <w:rFonts w:ascii="Tahoma" w:eastAsiaTheme="minorEastAsia" w:hAnsi="Tahoma" w:cs="Tahoma"/>
      <w:sz w:val="16"/>
      <w:szCs w:val="16"/>
      <w:lang w:val="en-US"/>
    </w:rPr>
  </w:style>
  <w:style w:type="character" w:styleId="FollowedHyperlink">
    <w:name w:val="FollowedHyperlink"/>
    <w:basedOn w:val="DefaultParagraphFont"/>
    <w:uiPriority w:val="99"/>
    <w:semiHidden/>
    <w:unhideWhenUsed/>
    <w:rsid w:val="002902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28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ws.amazon.com/compliance/iso-27001-faqs/"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livecor.com/privacy/en/"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livecor.com/privacy/en/" TargetMode="External"/><Relationship Id="rId5" Type="http://schemas.openxmlformats.org/officeDocument/2006/relationships/webSettings" Target="webSettings.xml"/><Relationship Id="rId15" Type="http://schemas.openxmlformats.org/officeDocument/2006/relationships/hyperlink" Target="https://aws.amazon.com/compliance/pci-dss-level-1-faqs/" TargetMode="External"/><Relationship Id="rId10" Type="http://schemas.openxmlformats.org/officeDocument/2006/relationships/hyperlink" Target="https://www.alivecor.com/privacy/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livecor.com/privacy/en/" TargetMode="External"/><Relationship Id="rId14" Type="http://schemas.openxmlformats.org/officeDocument/2006/relationships/hyperlink" Target="https://aws.amazon.com/compliance/soc-faq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ice.org.uk/guidance/cg180/chapter/1-Recommendations" TargetMode="External"/><Relationship Id="rId2" Type="http://schemas.openxmlformats.org/officeDocument/2006/relationships/hyperlink" Target="https://www.nice.org.uk/guidance/cg180/chapter/Introduction" TargetMode="External"/><Relationship Id="rId1" Type="http://schemas.openxmlformats.org/officeDocument/2006/relationships/hyperlink" Target="https://www.nice.org.uk/advice/mib35/chapter/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3241</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Humber NHS Foundation Trust</Company>
  <LinksUpToDate>false</LinksUpToDate>
  <CharactersWithSpaces>21678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Karen</dc:creator>
  <cp:lastModifiedBy>Robinson, Karen</cp:lastModifiedBy>
  <cp:revision>5</cp:revision>
  <cp:lastPrinted>2018-10-24T14:19:00Z</cp:lastPrinted>
  <dcterms:created xsi:type="dcterms:W3CDTF">2019-03-18T21:25:00Z</dcterms:created>
  <dcterms:modified xsi:type="dcterms:W3CDTF">2019-03-18T21:32:00Z</dcterms:modified>
</cp:coreProperties>
</file>