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5E" w:rsidRDefault="00E3575E"/>
    <w:p w:rsidR="00E3575E" w:rsidRDefault="00E3575E"/>
    <w:p w:rsidR="00E3575E" w:rsidRPr="00E3575E" w:rsidRDefault="00E3575E">
      <w:pPr>
        <w:rPr>
          <w:b/>
        </w:rPr>
      </w:pPr>
      <w:r w:rsidRPr="00E3575E">
        <w:rPr>
          <w:b/>
        </w:rPr>
        <w:t xml:space="preserve">The following information is for the attention of GP’s. All other referrals made to MHRS via non GP professionals should be made via the Written Referral Template MHRS and emailed to the service on </w:t>
      </w:r>
      <w:hyperlink r:id="rId9" w:history="1">
        <w:r w:rsidRPr="00E3575E">
          <w:rPr>
            <w:rStyle w:val="Hyperlink"/>
            <w:b/>
          </w:rPr>
          <w:t>hnf-tr.mhrs@nhs.net</w:t>
        </w:r>
      </w:hyperlink>
      <w:r w:rsidRPr="00E3575E">
        <w:rPr>
          <w:b/>
        </w:rPr>
        <w:t xml:space="preserve"> if routine or via telephone on 01482 301701 if urgent. </w:t>
      </w:r>
    </w:p>
    <w:p w:rsidR="00E3575E" w:rsidRDefault="00E3575E"/>
    <w:p w:rsidR="00E3575E" w:rsidRDefault="00E3575E" w:rsidP="00E3575E">
      <w:pPr>
        <w:spacing w:after="240"/>
        <w:rPr>
          <w:b/>
          <w:bCs/>
        </w:rPr>
      </w:pPr>
      <w:proofErr w:type="gramStart"/>
      <w:r>
        <w:rPr>
          <w:b/>
          <w:bCs/>
        </w:rPr>
        <w:t>e-RS</w:t>
      </w:r>
      <w:proofErr w:type="gramEnd"/>
      <w:r>
        <w:rPr>
          <w:b/>
          <w:bCs/>
        </w:rPr>
        <w:t xml:space="preserve"> for routine referrals at Humber Teaching NHS Foundation Trust</w:t>
      </w:r>
      <w:bookmarkStart w:id="0" w:name="_GoBack"/>
      <w:bookmarkEnd w:id="0"/>
    </w:p>
    <w:p w:rsidR="00E3575E" w:rsidRDefault="00E3575E" w:rsidP="00E3575E">
      <w:r>
        <w:t>Following a successful pilot involving several local practices, we will be launching the Mental Health Response Service (MHRS) for Routine Referrals in the coming weeks.</w:t>
      </w:r>
    </w:p>
    <w:p w:rsidR="00E3575E" w:rsidRDefault="00E3575E" w:rsidP="00E3575E">
      <w:r>
        <w:t xml:space="preserve">We request that all practices start using this method for referrals with effect from </w:t>
      </w:r>
      <w:r>
        <w:rPr>
          <w:b/>
          <w:bCs/>
        </w:rPr>
        <w:t>Monday 9</w:t>
      </w:r>
      <w:r>
        <w:rPr>
          <w:b/>
          <w:bCs/>
          <w:vertAlign w:val="superscript"/>
        </w:rPr>
        <w:t>th</w:t>
      </w:r>
      <w:r>
        <w:rPr>
          <w:b/>
          <w:bCs/>
        </w:rPr>
        <w:t xml:space="preserve"> November, 2020</w:t>
      </w:r>
      <w:r>
        <w:t>.</w:t>
      </w:r>
    </w:p>
    <w:p w:rsidR="00E3575E" w:rsidRDefault="00E3575E" w:rsidP="00E3575E">
      <w:r>
        <w:t>In e-RS, the service ID is 7958547 and this will be available for practices to use for routine referrals to our MHRS. To ensure that no referrals are missed, a daily report has been developed, which allows services to compare referrals created within e-RS with those that have been created in Lorenzo.</w:t>
      </w:r>
    </w:p>
    <w:p w:rsidR="00E3575E" w:rsidRDefault="00E3575E" w:rsidP="00E3575E">
      <w:r>
        <w:t xml:space="preserve">It is important to note that </w:t>
      </w:r>
      <w:r>
        <w:rPr>
          <w:b/>
          <w:bCs/>
        </w:rPr>
        <w:t>the new urgent referral route</w:t>
      </w:r>
      <w:r>
        <w:t xml:space="preserve"> for the service enables primary care colleagues to send urgent mental health referrals via email (</w:t>
      </w:r>
      <w:hyperlink r:id="rId10" w:history="1">
        <w:r>
          <w:rPr>
            <w:rStyle w:val="Hyperlink"/>
          </w:rPr>
          <w:t>hnf-tr.mhrs@nhs.net</w:t>
        </w:r>
      </w:hyperlink>
      <w:r>
        <w:t>). This reduces the need to call 301701 as done in the past.</w:t>
      </w:r>
    </w:p>
    <w:p w:rsidR="00E3575E" w:rsidRDefault="00E3575E" w:rsidP="00E3575E">
      <w:r>
        <w:t>All urgent requests sent via email will be acknowledged same day, with non-urgent requests returned to practices with instructions to use the new e-RS referral system as outlined above.</w:t>
      </w:r>
    </w:p>
    <w:p w:rsidR="00E3575E" w:rsidRDefault="00E3575E" w:rsidP="00E3575E">
      <w:r>
        <w:t xml:space="preserve">We hope that you find this new service </w:t>
      </w:r>
      <w:proofErr w:type="gramStart"/>
      <w:r>
        <w:t>useful,</w:t>
      </w:r>
      <w:proofErr w:type="gramEnd"/>
      <w:r>
        <w:t xml:space="preserve"> however, the Humber Clinical Systems Team is available to support the service and GP practices should you have any queries or concerns. Simply get in touch via email </w:t>
      </w:r>
      <w:hyperlink r:id="rId11" w:history="1">
        <w:r>
          <w:rPr>
            <w:rStyle w:val="Hyperlink"/>
          </w:rPr>
          <w:t>HNF-TR.InformaticsTrainers@nhs.net</w:t>
        </w:r>
      </w:hyperlink>
      <w:r>
        <w:t xml:space="preserve">. </w:t>
      </w:r>
    </w:p>
    <w:p w:rsidR="00E3575E" w:rsidRDefault="00E3575E">
      <w:r>
        <w:t xml:space="preserve"> </w:t>
      </w:r>
      <w:r>
        <w:br w:type="page"/>
      </w:r>
    </w:p>
    <w:tbl>
      <w:tblPr>
        <w:tblStyle w:val="TableGrid"/>
        <w:tblpPr w:leftFromText="180" w:rightFromText="180" w:vertAnchor="page" w:horzAnchor="margin" w:tblpXSpec="center" w:tblpY="2868"/>
        <w:tblW w:w="0" w:type="auto"/>
        <w:tblLook w:val="04A0" w:firstRow="1" w:lastRow="0" w:firstColumn="1" w:lastColumn="0" w:noHBand="0" w:noVBand="1"/>
      </w:tblPr>
      <w:tblGrid>
        <w:gridCol w:w="4598"/>
        <w:gridCol w:w="4644"/>
      </w:tblGrid>
      <w:tr w:rsidR="00072626" w:rsidRPr="005D219C" w:rsidTr="00E3575E">
        <w:trPr>
          <w:trHeight w:val="1048"/>
        </w:trPr>
        <w:tc>
          <w:tcPr>
            <w:tcW w:w="4598" w:type="dxa"/>
          </w:tcPr>
          <w:p w:rsidR="00072626" w:rsidRPr="005D219C" w:rsidRDefault="00072626" w:rsidP="00FF7660">
            <w:pPr>
              <w:rPr>
                <w:rFonts w:ascii="Arial" w:hAnsi="Arial" w:cs="Arial"/>
                <w:b/>
              </w:rPr>
            </w:pPr>
            <w:r w:rsidRPr="005D219C">
              <w:rPr>
                <w:rFonts w:ascii="Arial" w:hAnsi="Arial" w:cs="Arial"/>
                <w:b/>
              </w:rPr>
              <w:lastRenderedPageBreak/>
              <w:t>First name:</w:t>
            </w:r>
          </w:p>
          <w:p w:rsidR="00072626" w:rsidRPr="005D219C" w:rsidRDefault="00072626" w:rsidP="00FF7660">
            <w:pPr>
              <w:rPr>
                <w:rFonts w:ascii="Arial" w:hAnsi="Arial" w:cs="Arial"/>
              </w:rPr>
            </w:pPr>
            <w:r w:rsidRPr="005D219C">
              <w:rPr>
                <w:rFonts w:ascii="Arial" w:hAnsi="Arial" w:cs="Arial"/>
              </w:rPr>
              <w:br/>
              <w:t>Preferred name if different:</w:t>
            </w:r>
          </w:p>
          <w:p w:rsidR="00072626" w:rsidRPr="005D219C" w:rsidRDefault="00072626" w:rsidP="00FF7660">
            <w:pPr>
              <w:rPr>
                <w:rFonts w:ascii="Arial" w:hAnsi="Arial" w:cs="Arial"/>
              </w:rPr>
            </w:pPr>
          </w:p>
        </w:tc>
        <w:tc>
          <w:tcPr>
            <w:tcW w:w="4644" w:type="dxa"/>
          </w:tcPr>
          <w:p w:rsidR="00072626" w:rsidRPr="005D219C" w:rsidRDefault="00072626" w:rsidP="00FF7660">
            <w:pPr>
              <w:rPr>
                <w:rFonts w:ascii="Arial" w:hAnsi="Arial" w:cs="Arial"/>
                <w:b/>
              </w:rPr>
            </w:pPr>
            <w:r w:rsidRPr="005D219C">
              <w:rPr>
                <w:rFonts w:ascii="Arial" w:hAnsi="Arial" w:cs="Arial"/>
                <w:b/>
              </w:rPr>
              <w:t>Last name:</w:t>
            </w:r>
          </w:p>
          <w:p w:rsidR="00072626" w:rsidRPr="005D219C" w:rsidRDefault="00072626" w:rsidP="00FF7660">
            <w:pPr>
              <w:rPr>
                <w:rFonts w:ascii="Arial" w:hAnsi="Arial" w:cs="Arial"/>
              </w:rPr>
            </w:pPr>
            <w:r w:rsidRPr="005D219C">
              <w:rPr>
                <w:rFonts w:ascii="Arial" w:hAnsi="Arial" w:cs="Arial"/>
              </w:rPr>
              <w:br/>
              <w:t>Preferred name if different:</w:t>
            </w:r>
          </w:p>
        </w:tc>
      </w:tr>
      <w:tr w:rsidR="00072626" w:rsidRPr="005D219C" w:rsidTr="00E3575E">
        <w:trPr>
          <w:trHeight w:val="518"/>
        </w:trPr>
        <w:tc>
          <w:tcPr>
            <w:tcW w:w="4598" w:type="dxa"/>
          </w:tcPr>
          <w:p w:rsidR="00072626" w:rsidRPr="005D219C" w:rsidRDefault="00072626" w:rsidP="00FF7660">
            <w:pPr>
              <w:rPr>
                <w:rFonts w:ascii="Arial" w:hAnsi="Arial" w:cs="Arial"/>
                <w:b/>
              </w:rPr>
            </w:pPr>
            <w:r w:rsidRPr="005D219C">
              <w:rPr>
                <w:rFonts w:ascii="Arial" w:hAnsi="Arial" w:cs="Arial"/>
                <w:b/>
              </w:rPr>
              <w:t>NHS Number:</w:t>
            </w:r>
          </w:p>
          <w:p w:rsidR="00072626" w:rsidRPr="005D219C" w:rsidRDefault="00072626" w:rsidP="00FF7660">
            <w:pPr>
              <w:rPr>
                <w:rFonts w:ascii="Arial" w:hAnsi="Arial" w:cs="Arial"/>
                <w:b/>
              </w:rPr>
            </w:pPr>
          </w:p>
        </w:tc>
        <w:tc>
          <w:tcPr>
            <w:tcW w:w="4644" w:type="dxa"/>
          </w:tcPr>
          <w:p w:rsidR="00072626" w:rsidRPr="005D219C" w:rsidRDefault="00072626" w:rsidP="00FF7660">
            <w:pPr>
              <w:rPr>
                <w:rFonts w:ascii="Arial" w:hAnsi="Arial" w:cs="Arial"/>
                <w:b/>
              </w:rPr>
            </w:pPr>
            <w:r w:rsidRPr="005D219C">
              <w:rPr>
                <w:rFonts w:ascii="Arial" w:hAnsi="Arial" w:cs="Arial"/>
                <w:b/>
              </w:rPr>
              <w:t>Date of birth:</w:t>
            </w:r>
          </w:p>
        </w:tc>
      </w:tr>
      <w:tr w:rsidR="00072626" w:rsidRPr="005D219C" w:rsidTr="00E3575E">
        <w:trPr>
          <w:trHeight w:val="1048"/>
        </w:trPr>
        <w:tc>
          <w:tcPr>
            <w:tcW w:w="4598" w:type="dxa"/>
          </w:tcPr>
          <w:p w:rsidR="00072626" w:rsidRPr="005D219C" w:rsidRDefault="00561D01" w:rsidP="00FF7660">
            <w:pPr>
              <w:rPr>
                <w:rFonts w:ascii="Arial" w:hAnsi="Arial" w:cs="Arial"/>
                <w:b/>
              </w:rPr>
            </w:pPr>
            <w:r>
              <w:rPr>
                <w:rFonts w:ascii="Arial" w:hAnsi="Arial" w:cs="Arial"/>
                <w:b/>
              </w:rPr>
              <w:t>Current</w:t>
            </w:r>
            <w:r w:rsidR="00072626" w:rsidRPr="005D219C">
              <w:rPr>
                <w:rFonts w:ascii="Arial" w:hAnsi="Arial" w:cs="Arial"/>
                <w:b/>
              </w:rPr>
              <w:t xml:space="preserve"> Address</w:t>
            </w:r>
            <w:r>
              <w:rPr>
                <w:rFonts w:ascii="Arial" w:hAnsi="Arial" w:cs="Arial"/>
                <w:b/>
              </w:rPr>
              <w:t xml:space="preserve"> of </w:t>
            </w:r>
            <w:r w:rsidR="005F4BB6">
              <w:rPr>
                <w:rFonts w:ascii="Arial" w:hAnsi="Arial" w:cs="Arial"/>
                <w:b/>
              </w:rPr>
              <w:t>patient</w:t>
            </w:r>
            <w:r w:rsidR="00072626" w:rsidRPr="005D219C">
              <w:rPr>
                <w:rFonts w:ascii="Arial" w:hAnsi="Arial" w:cs="Arial"/>
                <w:b/>
              </w:rPr>
              <w:t>:</w:t>
            </w:r>
          </w:p>
          <w:p w:rsidR="00072626" w:rsidRPr="005D219C" w:rsidRDefault="00072626" w:rsidP="00FF7660">
            <w:pPr>
              <w:rPr>
                <w:rFonts w:ascii="Arial" w:hAnsi="Arial" w:cs="Arial"/>
              </w:rPr>
            </w:pPr>
          </w:p>
          <w:p w:rsidR="00072626" w:rsidRPr="005D219C" w:rsidRDefault="00072626" w:rsidP="00FF7660">
            <w:pPr>
              <w:rPr>
                <w:rFonts w:ascii="Arial" w:hAnsi="Arial" w:cs="Arial"/>
              </w:rPr>
            </w:pPr>
          </w:p>
          <w:p w:rsidR="00072626" w:rsidRPr="005D219C" w:rsidRDefault="00072626" w:rsidP="00FF7660">
            <w:pPr>
              <w:rPr>
                <w:rFonts w:ascii="Arial" w:hAnsi="Arial" w:cs="Arial"/>
              </w:rPr>
            </w:pPr>
          </w:p>
        </w:tc>
        <w:tc>
          <w:tcPr>
            <w:tcW w:w="4644" w:type="dxa"/>
          </w:tcPr>
          <w:p w:rsidR="00072626" w:rsidRPr="005D219C" w:rsidRDefault="005F4BB6" w:rsidP="00FF7660">
            <w:pPr>
              <w:rPr>
                <w:rFonts w:ascii="Arial" w:hAnsi="Arial" w:cs="Arial"/>
              </w:rPr>
            </w:pPr>
            <w:r>
              <w:rPr>
                <w:rFonts w:ascii="Arial" w:hAnsi="Arial" w:cs="Arial"/>
                <w:b/>
              </w:rPr>
              <w:t>Patients</w:t>
            </w:r>
            <w:r w:rsidR="00072626" w:rsidRPr="005D219C">
              <w:rPr>
                <w:rFonts w:ascii="Arial" w:hAnsi="Arial" w:cs="Arial"/>
                <w:b/>
              </w:rPr>
              <w:t xml:space="preserve"> telephone/mobile telephone:</w:t>
            </w:r>
            <w:r w:rsidR="00072626" w:rsidRPr="005D219C">
              <w:rPr>
                <w:rFonts w:ascii="Arial" w:hAnsi="Arial" w:cs="Arial"/>
              </w:rPr>
              <w:br/>
            </w:r>
            <w:r w:rsidR="00072626" w:rsidRPr="005D219C">
              <w:rPr>
                <w:rFonts w:ascii="Arial" w:hAnsi="Arial" w:cs="Arial"/>
              </w:rPr>
              <w:br/>
            </w:r>
            <w:r w:rsidR="00072626" w:rsidRPr="005D219C">
              <w:rPr>
                <w:rFonts w:ascii="Arial" w:hAnsi="Arial" w:cs="Arial"/>
              </w:rPr>
              <w:br/>
            </w:r>
            <w:r w:rsidR="00072626" w:rsidRPr="005D219C">
              <w:rPr>
                <w:rFonts w:ascii="Arial" w:hAnsi="Arial" w:cs="Arial"/>
                <w:sz w:val="16"/>
                <w:szCs w:val="16"/>
              </w:rPr>
              <w:t>(Please ensure this number is working and able to receive calls)</w:t>
            </w:r>
          </w:p>
        </w:tc>
      </w:tr>
      <w:tr w:rsidR="00072626" w:rsidRPr="005D219C" w:rsidTr="00E3575E">
        <w:trPr>
          <w:trHeight w:val="1353"/>
        </w:trPr>
        <w:tc>
          <w:tcPr>
            <w:tcW w:w="4598" w:type="dxa"/>
          </w:tcPr>
          <w:p w:rsidR="00072626" w:rsidRPr="005D219C" w:rsidRDefault="00072626" w:rsidP="00FF7660">
            <w:pPr>
              <w:rPr>
                <w:rFonts w:ascii="Arial" w:hAnsi="Arial" w:cs="Arial"/>
                <w:b/>
              </w:rPr>
            </w:pPr>
            <w:r w:rsidRPr="005D219C">
              <w:rPr>
                <w:rFonts w:ascii="Arial" w:hAnsi="Arial" w:cs="Arial"/>
                <w:b/>
              </w:rPr>
              <w:t>Next of kin:</w:t>
            </w:r>
          </w:p>
          <w:p w:rsidR="00072626" w:rsidRPr="005D219C" w:rsidRDefault="00072626" w:rsidP="00FF7660">
            <w:pPr>
              <w:rPr>
                <w:rFonts w:ascii="Arial" w:hAnsi="Arial" w:cs="Arial"/>
              </w:rPr>
            </w:pPr>
          </w:p>
        </w:tc>
        <w:tc>
          <w:tcPr>
            <w:tcW w:w="4644" w:type="dxa"/>
          </w:tcPr>
          <w:p w:rsidR="00072626" w:rsidRPr="005D219C" w:rsidRDefault="005F4BB6" w:rsidP="00FF7660">
            <w:pPr>
              <w:rPr>
                <w:rFonts w:ascii="Arial" w:hAnsi="Arial" w:cs="Arial"/>
              </w:rPr>
            </w:pPr>
            <w:r>
              <w:rPr>
                <w:rFonts w:ascii="Arial" w:hAnsi="Arial" w:cs="Arial"/>
                <w:b/>
              </w:rPr>
              <w:t xml:space="preserve">Is the patient </w:t>
            </w:r>
            <w:r w:rsidR="00072626" w:rsidRPr="005D219C">
              <w:rPr>
                <w:rFonts w:ascii="Arial" w:hAnsi="Arial" w:cs="Arial"/>
                <w:b/>
              </w:rPr>
              <w:t>aware of and consenting to the referral?</w:t>
            </w:r>
            <w:r w:rsidR="00072626" w:rsidRPr="005D219C">
              <w:rPr>
                <w:rFonts w:ascii="Arial" w:hAnsi="Arial" w:cs="Arial"/>
              </w:rPr>
              <w:br/>
            </w:r>
            <w:r w:rsidR="00072626" w:rsidRPr="005D219C">
              <w:rPr>
                <w:rFonts w:ascii="Arial" w:hAnsi="Arial" w:cs="Arial"/>
              </w:rPr>
              <w:br/>
            </w:r>
            <w:r w:rsidR="00072626" w:rsidRPr="005D219C">
              <w:rPr>
                <w:rFonts w:ascii="Arial" w:hAnsi="Arial" w:cs="Arial"/>
                <w:sz w:val="16"/>
                <w:szCs w:val="16"/>
              </w:rPr>
              <w:t>(Please note, if answered no, the referral may be rejected. If the patient does not have capacity to consent to the referral, please contact the service by phone)</w:t>
            </w:r>
          </w:p>
        </w:tc>
      </w:tr>
      <w:tr w:rsidR="00072626" w:rsidRPr="005D219C" w:rsidTr="00E3575E">
        <w:trPr>
          <w:trHeight w:val="1314"/>
        </w:trPr>
        <w:tc>
          <w:tcPr>
            <w:tcW w:w="4598" w:type="dxa"/>
          </w:tcPr>
          <w:p w:rsidR="00072626" w:rsidRPr="005D219C" w:rsidRDefault="00072626" w:rsidP="00FF7660">
            <w:pPr>
              <w:rPr>
                <w:rFonts w:ascii="Arial" w:hAnsi="Arial" w:cs="Arial"/>
                <w:b/>
              </w:rPr>
            </w:pPr>
            <w:r w:rsidRPr="005D219C">
              <w:rPr>
                <w:rFonts w:ascii="Arial" w:hAnsi="Arial" w:cs="Arial"/>
                <w:b/>
              </w:rPr>
              <w:t>Referrer details</w:t>
            </w:r>
          </w:p>
          <w:p w:rsidR="00072626" w:rsidRPr="005D219C" w:rsidRDefault="00072626" w:rsidP="00FF7660">
            <w:pPr>
              <w:rPr>
                <w:rFonts w:ascii="Arial" w:hAnsi="Arial" w:cs="Arial"/>
              </w:rPr>
            </w:pPr>
            <w:r w:rsidRPr="005D219C">
              <w:rPr>
                <w:rFonts w:ascii="Arial" w:hAnsi="Arial" w:cs="Arial"/>
              </w:rPr>
              <w:t>Name:</w:t>
            </w:r>
          </w:p>
          <w:p w:rsidR="00072626" w:rsidRPr="005D219C" w:rsidRDefault="00072626" w:rsidP="00FF7660">
            <w:pPr>
              <w:rPr>
                <w:rFonts w:ascii="Arial" w:hAnsi="Arial" w:cs="Arial"/>
              </w:rPr>
            </w:pPr>
            <w:r w:rsidRPr="005D219C">
              <w:rPr>
                <w:rFonts w:ascii="Arial" w:hAnsi="Arial" w:cs="Arial"/>
              </w:rPr>
              <w:t>Role:</w:t>
            </w:r>
          </w:p>
          <w:p w:rsidR="00072626" w:rsidRDefault="00072626" w:rsidP="00FF7660">
            <w:pPr>
              <w:rPr>
                <w:rFonts w:ascii="Arial" w:hAnsi="Arial" w:cs="Arial"/>
              </w:rPr>
            </w:pPr>
            <w:r w:rsidRPr="005D219C">
              <w:rPr>
                <w:rFonts w:ascii="Arial" w:hAnsi="Arial" w:cs="Arial"/>
              </w:rPr>
              <w:t>Contact address and Telephone Number:</w:t>
            </w:r>
          </w:p>
          <w:p w:rsidR="00561D01" w:rsidRDefault="00561D01" w:rsidP="00FF7660">
            <w:pPr>
              <w:rPr>
                <w:rFonts w:ascii="Arial" w:hAnsi="Arial" w:cs="Arial"/>
              </w:rPr>
            </w:pPr>
          </w:p>
          <w:p w:rsidR="00561D01" w:rsidRPr="005D219C" w:rsidRDefault="00561D01" w:rsidP="00FF7660">
            <w:pPr>
              <w:rPr>
                <w:rFonts w:ascii="Arial" w:hAnsi="Arial" w:cs="Arial"/>
              </w:rPr>
            </w:pPr>
          </w:p>
          <w:p w:rsidR="00072626" w:rsidRPr="005D219C" w:rsidRDefault="00072626" w:rsidP="00FF7660">
            <w:pPr>
              <w:rPr>
                <w:rFonts w:ascii="Arial" w:hAnsi="Arial" w:cs="Arial"/>
              </w:rPr>
            </w:pPr>
          </w:p>
        </w:tc>
        <w:tc>
          <w:tcPr>
            <w:tcW w:w="4644" w:type="dxa"/>
          </w:tcPr>
          <w:p w:rsidR="00072626" w:rsidRPr="005D219C" w:rsidRDefault="00072626" w:rsidP="00D77628">
            <w:pPr>
              <w:rPr>
                <w:rFonts w:ascii="Arial" w:hAnsi="Arial" w:cs="Arial"/>
                <w:b/>
              </w:rPr>
            </w:pPr>
            <w:r w:rsidRPr="005D219C">
              <w:rPr>
                <w:rFonts w:ascii="Arial" w:hAnsi="Arial" w:cs="Arial"/>
                <w:b/>
              </w:rPr>
              <w:t>GP de</w:t>
            </w:r>
            <w:r w:rsidR="00D77628">
              <w:rPr>
                <w:rFonts w:ascii="Arial" w:hAnsi="Arial" w:cs="Arial"/>
                <w:b/>
              </w:rPr>
              <w:t>tails (if different from e-RS GP details</w:t>
            </w:r>
            <w:r w:rsidRPr="005D219C">
              <w:rPr>
                <w:rFonts w:ascii="Arial" w:hAnsi="Arial" w:cs="Arial"/>
                <w:b/>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1D01" w:rsidRPr="00F4283F" w:rsidTr="00DA7B6B">
        <w:trPr>
          <w:trHeight w:val="849"/>
        </w:trPr>
        <w:tc>
          <w:tcPr>
            <w:tcW w:w="9242" w:type="dxa"/>
            <w:shd w:val="clear" w:color="auto" w:fill="auto"/>
          </w:tcPr>
          <w:p w:rsidR="00561D01" w:rsidRPr="00DA7B6B" w:rsidRDefault="00561D01" w:rsidP="00FF7660">
            <w:pPr>
              <w:spacing w:after="0" w:line="240" w:lineRule="auto"/>
              <w:rPr>
                <w:rFonts w:ascii="Arial" w:hAnsi="Arial" w:cs="Arial"/>
                <w:b/>
                <w:noProof/>
                <w:lang w:eastAsia="en-GB"/>
              </w:rPr>
            </w:pPr>
            <w:r w:rsidRPr="00DA7B6B">
              <w:rPr>
                <w:rFonts w:ascii="Arial" w:hAnsi="Arial" w:cs="Arial"/>
                <w:b/>
                <w:noProof/>
                <w:lang w:eastAsia="en-GB"/>
              </w:rPr>
              <w:t>Date of referral:</w:t>
            </w:r>
          </w:p>
          <w:p w:rsidR="00DA7B6B" w:rsidRPr="00DA7B6B" w:rsidRDefault="00DA7B6B" w:rsidP="00FF7660">
            <w:pPr>
              <w:spacing w:after="0" w:line="240" w:lineRule="auto"/>
              <w:rPr>
                <w:rFonts w:ascii="Arial" w:hAnsi="Arial" w:cs="Arial"/>
                <w:b/>
                <w:noProof/>
                <w:sz w:val="20"/>
                <w:szCs w:val="20"/>
                <w:lang w:eastAsia="en-GB"/>
              </w:rPr>
            </w:pPr>
            <w:r>
              <w:rPr>
                <w:rFonts w:ascii="Arial" w:hAnsi="Arial" w:cs="Arial"/>
                <w:b/>
                <w:noProof/>
                <w:sz w:val="20"/>
                <w:szCs w:val="20"/>
                <w:lang w:eastAsia="en-GB"/>
              </w:rPr>
              <w:t>Referral</w:t>
            </w:r>
            <w:r w:rsidRPr="00DA7B6B">
              <w:rPr>
                <w:rFonts w:ascii="Arial" w:hAnsi="Arial" w:cs="Arial"/>
                <w:b/>
                <w:noProof/>
                <w:sz w:val="20"/>
                <w:szCs w:val="20"/>
                <w:lang w:eastAsia="en-GB"/>
              </w:rPr>
              <w:t xml:space="preserve"> for (please tick):</w:t>
            </w:r>
          </w:p>
          <w:p w:rsidR="00561D01" w:rsidRPr="00DA7B6B" w:rsidRDefault="00DA7B6B" w:rsidP="00DA7B6B">
            <w:pPr>
              <w:spacing w:after="0" w:line="240" w:lineRule="auto"/>
              <w:rPr>
                <w:rFonts w:ascii="Arial" w:hAnsi="Arial" w:cs="Arial"/>
                <w:b/>
                <w:noProof/>
                <w:lang w:eastAsia="en-GB"/>
              </w:rPr>
            </w:pPr>
            <w:r w:rsidRPr="00DA7B6B">
              <w:rPr>
                <w:rFonts w:ascii="Arial" w:hAnsi="Arial" w:cs="Arial"/>
                <w:b/>
                <w:noProof/>
                <w:sz w:val="20"/>
                <w:szCs w:val="20"/>
                <w:lang w:eastAsia="en-GB"/>
              </w:rPr>
              <mc:AlternateContent>
                <mc:Choice Requires="wps">
                  <w:drawing>
                    <wp:anchor distT="0" distB="0" distL="114300" distR="114300" simplePos="0" relativeHeight="251665408" behindDoc="0" locked="0" layoutInCell="1" allowOverlap="1" wp14:anchorId="0D85B89D" wp14:editId="5E081BCD">
                      <wp:simplePos x="0" y="0"/>
                      <wp:positionH relativeFrom="column">
                        <wp:posOffset>1542415</wp:posOffset>
                      </wp:positionH>
                      <wp:positionV relativeFrom="paragraph">
                        <wp:posOffset>-635</wp:posOffset>
                      </wp:positionV>
                      <wp:extent cx="191135" cy="191135"/>
                      <wp:effectExtent l="0" t="0" r="18415" b="18415"/>
                      <wp:wrapNone/>
                      <wp:docPr id="6" name="Rectangle 6"/>
                      <wp:cNvGraphicFramePr/>
                      <a:graphic xmlns:a="http://schemas.openxmlformats.org/drawingml/2006/main">
                        <a:graphicData uri="http://schemas.microsoft.com/office/word/2010/wordprocessingShape">
                          <wps:wsp>
                            <wps:cNvSpPr/>
                            <wps:spPr>
                              <a:xfrm>
                                <a:off x="0" y="0"/>
                                <a:ext cx="191135" cy="1911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1.45pt;margin-top:-.05pt;width:15.05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" fillcolor="window" strokecolor="windowText" strokeweight="2pt"/>
                  </w:pict>
                </mc:Fallback>
              </mc:AlternateContent>
            </w:r>
            <w:r w:rsidRPr="00DA7B6B">
              <w:rPr>
                <w:rFonts w:ascii="Arial" w:hAnsi="Arial" w:cs="Arial"/>
                <w:b/>
                <w:noProof/>
                <w:sz w:val="20"/>
                <w:szCs w:val="20"/>
                <w:lang w:eastAsia="en-GB"/>
              </w:rPr>
              <mc:AlternateContent>
                <mc:Choice Requires="wps">
                  <w:drawing>
                    <wp:anchor distT="0" distB="0" distL="114300" distR="114300" simplePos="0" relativeHeight="251667456" behindDoc="0" locked="0" layoutInCell="1" allowOverlap="1" wp14:anchorId="71EEB863" wp14:editId="6E249C1B">
                      <wp:simplePos x="0" y="0"/>
                      <wp:positionH relativeFrom="column">
                        <wp:posOffset>4827447</wp:posOffset>
                      </wp:positionH>
                      <wp:positionV relativeFrom="paragraph">
                        <wp:posOffset>-1905</wp:posOffset>
                      </wp:positionV>
                      <wp:extent cx="191135" cy="191135"/>
                      <wp:effectExtent l="0" t="0" r="18415" b="18415"/>
                      <wp:wrapNone/>
                      <wp:docPr id="7" name="Rectangle 7"/>
                      <wp:cNvGraphicFramePr/>
                      <a:graphic xmlns:a="http://schemas.openxmlformats.org/drawingml/2006/main">
                        <a:graphicData uri="http://schemas.microsoft.com/office/word/2010/wordprocessingShape">
                          <wps:wsp>
                            <wps:cNvSpPr/>
                            <wps:spPr>
                              <a:xfrm>
                                <a:off x="0" y="0"/>
                                <a:ext cx="191135" cy="1911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80.1pt;margin-top:-.15pt;width:15.05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" fillcolor="window" strokecolor="windowText" strokeweight="2pt"/>
                  </w:pict>
                </mc:Fallback>
              </mc:AlternateContent>
            </w:r>
            <w:r w:rsidR="00561D01" w:rsidRPr="00DA7B6B">
              <w:rPr>
                <w:rFonts w:ascii="Arial" w:hAnsi="Arial" w:cs="Arial"/>
                <w:b/>
                <w:noProof/>
                <w:lang w:eastAsia="en-GB"/>
              </w:rPr>
              <w:t>Adult</w:t>
            </w:r>
            <w:r>
              <w:rPr>
                <w:rFonts w:ascii="Arial" w:hAnsi="Arial" w:cs="Arial"/>
                <w:b/>
                <w:noProof/>
                <w:lang w:eastAsia="en-GB"/>
              </w:rPr>
              <w:t xml:space="preserve"> services (18-65)</w:t>
            </w:r>
            <w:r w:rsidR="00561D01" w:rsidRPr="00DA7B6B">
              <w:rPr>
                <w:rFonts w:ascii="Arial" w:hAnsi="Arial" w:cs="Arial"/>
                <w:b/>
                <w:noProof/>
                <w:lang w:eastAsia="en-GB"/>
              </w:rPr>
              <w:t xml:space="preserve"> </w:t>
            </w:r>
            <w:r>
              <w:rPr>
                <w:rFonts w:ascii="Arial" w:hAnsi="Arial" w:cs="Arial"/>
                <w:b/>
                <w:noProof/>
                <w:lang w:eastAsia="en-GB"/>
              </w:rPr>
              <w:t xml:space="preserve">                                  </w:t>
            </w:r>
            <w:r w:rsidR="00561D01" w:rsidRPr="00DA7B6B">
              <w:rPr>
                <w:rFonts w:ascii="Arial" w:hAnsi="Arial" w:cs="Arial"/>
                <w:b/>
                <w:noProof/>
                <w:lang w:eastAsia="en-GB"/>
              </w:rPr>
              <w:t>Older Peoples</w:t>
            </w:r>
            <w:r>
              <w:rPr>
                <w:rFonts w:ascii="Arial" w:hAnsi="Arial" w:cs="Arial"/>
                <w:b/>
                <w:noProof/>
                <w:lang w:eastAsia="en-GB"/>
              </w:rPr>
              <w:t>’ services</w:t>
            </w:r>
            <w:r w:rsidRPr="00DA7B6B">
              <w:rPr>
                <w:rFonts w:ascii="Arial" w:hAnsi="Arial" w:cs="Arial"/>
                <w:b/>
                <w:noProof/>
                <w:lang w:eastAsia="en-GB"/>
              </w:rPr>
              <w:t xml:space="preserve"> (65+)</w:t>
            </w:r>
            <w:r w:rsidR="00392FAE" w:rsidRPr="00DA7B6B">
              <w:rPr>
                <w:rFonts w:ascii="Arial" w:hAnsi="Arial" w:cs="Arial"/>
                <w:b/>
                <w:noProof/>
                <w:lang w:eastAsia="en-GB"/>
              </w:rPr>
              <w:t xml:space="preserve"> </w:t>
            </w:r>
          </w:p>
        </w:tc>
      </w:tr>
      <w:tr w:rsidR="00397017" w:rsidRPr="00F4283F" w:rsidTr="00392FAE">
        <w:trPr>
          <w:trHeight w:val="916"/>
        </w:trPr>
        <w:tc>
          <w:tcPr>
            <w:tcW w:w="9242" w:type="dxa"/>
            <w:shd w:val="clear" w:color="auto" w:fill="auto"/>
          </w:tcPr>
          <w:p w:rsidR="00392FAE" w:rsidRDefault="00365DE0" w:rsidP="00392FAE">
            <w:pPr>
              <w:spacing w:after="0" w:line="240" w:lineRule="auto"/>
              <w:rPr>
                <w:rFonts w:ascii="Arial" w:hAnsi="Arial" w:cs="Arial"/>
                <w:b/>
                <w:sz w:val="24"/>
                <w:szCs w:val="24"/>
                <w:u w:val="single"/>
              </w:rPr>
            </w:pPr>
            <w:r w:rsidRPr="007361B3">
              <w:rPr>
                <w:rFonts w:ascii="Arial" w:hAnsi="Arial" w:cs="Arial"/>
                <w:b/>
                <w:sz w:val="24"/>
                <w:szCs w:val="24"/>
                <w:u w:val="single"/>
              </w:rPr>
              <w:t>Referrer</w:t>
            </w:r>
            <w:r w:rsidR="00620AE6">
              <w:rPr>
                <w:rFonts w:ascii="Arial" w:hAnsi="Arial" w:cs="Arial"/>
                <w:b/>
                <w:sz w:val="24"/>
                <w:szCs w:val="24"/>
                <w:u w:val="single"/>
              </w:rPr>
              <w:t xml:space="preserve"> Priority S</w:t>
            </w:r>
            <w:r w:rsidR="00397017" w:rsidRPr="007361B3">
              <w:rPr>
                <w:rFonts w:ascii="Arial" w:hAnsi="Arial" w:cs="Arial"/>
                <w:b/>
                <w:sz w:val="24"/>
                <w:szCs w:val="24"/>
                <w:u w:val="single"/>
              </w:rPr>
              <w:t>tatus</w:t>
            </w:r>
          </w:p>
          <w:p w:rsidR="00620AE6" w:rsidRDefault="00620AE6" w:rsidP="00392FAE">
            <w:pPr>
              <w:spacing w:after="0" w:line="240" w:lineRule="auto"/>
              <w:rPr>
                <w:rFonts w:ascii="Arial" w:hAnsi="Arial" w:cs="Arial"/>
                <w:b/>
                <w:sz w:val="24"/>
                <w:szCs w:val="24"/>
                <w:u w:val="single"/>
              </w:rPr>
            </w:pPr>
          </w:p>
          <w:p w:rsidR="00620AE6" w:rsidRPr="00620AE6" w:rsidRDefault="00620AE6" w:rsidP="00392FAE">
            <w:pPr>
              <w:spacing w:after="0" w:line="240" w:lineRule="auto"/>
              <w:rPr>
                <w:rFonts w:ascii="Arial" w:hAnsi="Arial" w:cs="Arial"/>
                <w:b/>
                <w:sz w:val="24"/>
                <w:szCs w:val="24"/>
              </w:rPr>
            </w:pPr>
            <w:r>
              <w:rPr>
                <w:rFonts w:ascii="Arial" w:hAnsi="Arial" w:cs="Arial"/>
                <w:b/>
                <w:sz w:val="24"/>
                <w:szCs w:val="24"/>
              </w:rPr>
              <w:t xml:space="preserve">For </w:t>
            </w:r>
            <w:r w:rsidRPr="00620AE6">
              <w:rPr>
                <w:rFonts w:ascii="Arial" w:hAnsi="Arial" w:cs="Arial"/>
                <w:b/>
                <w:sz w:val="24"/>
                <w:szCs w:val="24"/>
                <w:u w:val="single"/>
              </w:rPr>
              <w:t>Routine Referrals</w:t>
            </w:r>
            <w:r w:rsidRPr="00620AE6">
              <w:rPr>
                <w:rFonts w:ascii="Arial" w:hAnsi="Arial" w:cs="Arial"/>
                <w:b/>
                <w:sz w:val="24"/>
                <w:szCs w:val="24"/>
              </w:rPr>
              <w:t xml:space="preserve"> </w:t>
            </w:r>
            <w:r>
              <w:rPr>
                <w:rFonts w:ascii="Arial" w:hAnsi="Arial" w:cs="Arial"/>
                <w:b/>
                <w:sz w:val="24"/>
                <w:szCs w:val="24"/>
              </w:rPr>
              <w:t xml:space="preserve">where a response is required within 72 hours, please </w:t>
            </w:r>
            <w:r w:rsidRPr="00620AE6">
              <w:rPr>
                <w:rFonts w:ascii="Arial" w:hAnsi="Arial" w:cs="Arial"/>
                <w:b/>
                <w:sz w:val="24"/>
                <w:szCs w:val="24"/>
              </w:rPr>
              <w:t xml:space="preserve">send </w:t>
            </w:r>
            <w:r>
              <w:rPr>
                <w:rFonts w:ascii="Arial" w:hAnsi="Arial" w:cs="Arial"/>
                <w:b/>
                <w:sz w:val="24"/>
                <w:szCs w:val="24"/>
              </w:rPr>
              <w:t xml:space="preserve">completed form </w:t>
            </w:r>
            <w:r w:rsidRPr="00620AE6">
              <w:rPr>
                <w:rFonts w:ascii="Arial" w:hAnsi="Arial" w:cs="Arial"/>
                <w:b/>
                <w:sz w:val="24"/>
                <w:szCs w:val="24"/>
              </w:rPr>
              <w:t>via e-RS M</w:t>
            </w:r>
            <w:r>
              <w:rPr>
                <w:rFonts w:ascii="Arial" w:hAnsi="Arial" w:cs="Arial"/>
                <w:b/>
                <w:sz w:val="24"/>
                <w:szCs w:val="24"/>
              </w:rPr>
              <w:t>ental Health Response Service (R</w:t>
            </w:r>
            <w:r w:rsidRPr="00620AE6">
              <w:rPr>
                <w:rFonts w:ascii="Arial" w:hAnsi="Arial" w:cs="Arial"/>
                <w:b/>
                <w:sz w:val="24"/>
                <w:szCs w:val="24"/>
              </w:rPr>
              <w:t>outine Referrals).</w:t>
            </w:r>
          </w:p>
          <w:p w:rsidR="00620AE6" w:rsidRPr="00620AE6" w:rsidRDefault="00620AE6" w:rsidP="00392FAE">
            <w:pPr>
              <w:spacing w:after="0" w:line="240" w:lineRule="auto"/>
              <w:rPr>
                <w:rFonts w:ascii="Arial" w:hAnsi="Arial" w:cs="Arial"/>
                <w:b/>
                <w:sz w:val="24"/>
                <w:szCs w:val="24"/>
              </w:rPr>
            </w:pPr>
          </w:p>
          <w:p w:rsidR="00620AE6" w:rsidRPr="00620AE6" w:rsidRDefault="00620AE6" w:rsidP="00392FAE">
            <w:pPr>
              <w:spacing w:after="0" w:line="240" w:lineRule="auto"/>
              <w:rPr>
                <w:rFonts w:ascii="Arial" w:hAnsi="Arial" w:cs="Arial"/>
                <w:b/>
                <w:sz w:val="24"/>
                <w:szCs w:val="24"/>
              </w:rPr>
            </w:pPr>
            <w:r w:rsidRPr="00620AE6">
              <w:rPr>
                <w:rFonts w:ascii="Arial" w:hAnsi="Arial" w:cs="Arial"/>
                <w:b/>
                <w:sz w:val="24"/>
                <w:szCs w:val="24"/>
              </w:rPr>
              <w:t xml:space="preserve">For </w:t>
            </w:r>
            <w:r w:rsidRPr="00620AE6">
              <w:rPr>
                <w:rFonts w:ascii="Arial" w:hAnsi="Arial" w:cs="Arial"/>
                <w:b/>
                <w:sz w:val="24"/>
                <w:szCs w:val="24"/>
                <w:u w:val="single"/>
              </w:rPr>
              <w:t>Urgent Referrals</w:t>
            </w:r>
            <w:r>
              <w:rPr>
                <w:rFonts w:ascii="Arial" w:hAnsi="Arial" w:cs="Arial"/>
                <w:b/>
                <w:sz w:val="24"/>
                <w:szCs w:val="24"/>
              </w:rPr>
              <w:t xml:space="preserve"> where a response is </w:t>
            </w:r>
            <w:r w:rsidRPr="00620AE6">
              <w:rPr>
                <w:rFonts w:ascii="Arial" w:hAnsi="Arial" w:cs="Arial"/>
                <w:b/>
                <w:sz w:val="24"/>
                <w:szCs w:val="24"/>
              </w:rPr>
              <w:t>require</w:t>
            </w:r>
            <w:r>
              <w:rPr>
                <w:rFonts w:ascii="Arial" w:hAnsi="Arial" w:cs="Arial"/>
                <w:b/>
                <w:sz w:val="24"/>
                <w:szCs w:val="24"/>
              </w:rPr>
              <w:t>d within the</w:t>
            </w:r>
            <w:r w:rsidRPr="00620AE6">
              <w:rPr>
                <w:rFonts w:ascii="Arial" w:hAnsi="Arial" w:cs="Arial"/>
                <w:b/>
                <w:sz w:val="24"/>
                <w:szCs w:val="24"/>
              </w:rPr>
              <w:t xml:space="preserve"> s</w:t>
            </w:r>
            <w:r>
              <w:rPr>
                <w:rFonts w:ascii="Arial" w:hAnsi="Arial" w:cs="Arial"/>
                <w:b/>
                <w:sz w:val="24"/>
                <w:szCs w:val="24"/>
              </w:rPr>
              <w:t>ame day, please send completed</w:t>
            </w:r>
            <w:r w:rsidRPr="00620AE6">
              <w:rPr>
                <w:rFonts w:ascii="Arial" w:hAnsi="Arial" w:cs="Arial"/>
                <w:b/>
                <w:sz w:val="24"/>
                <w:szCs w:val="24"/>
              </w:rPr>
              <w:t xml:space="preserve"> form to </w:t>
            </w:r>
            <w:hyperlink r:id="rId12" w:history="1">
              <w:r w:rsidRPr="00A26CB0">
                <w:rPr>
                  <w:rStyle w:val="Hyperlink"/>
                  <w:rFonts w:ascii="Arial" w:hAnsi="Arial" w:cs="Arial"/>
                  <w:b/>
                  <w:sz w:val="24"/>
                  <w:szCs w:val="24"/>
                </w:rPr>
                <w:t>hnf-tr.mhrs@nhs.net</w:t>
              </w:r>
            </w:hyperlink>
            <w:r>
              <w:rPr>
                <w:rFonts w:ascii="Arial" w:hAnsi="Arial" w:cs="Arial"/>
                <w:b/>
                <w:sz w:val="24"/>
                <w:szCs w:val="24"/>
              </w:rPr>
              <w:t xml:space="preserve"> , marking the email as High Importance</w:t>
            </w:r>
            <w:r w:rsidR="00A26CB0">
              <w:rPr>
                <w:rFonts w:ascii="Arial" w:hAnsi="Arial" w:cs="Arial"/>
                <w:b/>
                <w:sz w:val="24"/>
                <w:szCs w:val="24"/>
              </w:rPr>
              <w:t xml:space="preserve"> with the word Urgent in the subject header.</w:t>
            </w:r>
          </w:p>
          <w:p w:rsidR="00397017" w:rsidRPr="00F4283F" w:rsidRDefault="00397017" w:rsidP="00FF7660">
            <w:pPr>
              <w:spacing w:after="0" w:line="240" w:lineRule="auto"/>
              <w:rPr>
                <w:rFonts w:ascii="Arial" w:hAnsi="Arial" w:cs="Arial"/>
                <w:b/>
                <w:sz w:val="20"/>
                <w:szCs w:val="20"/>
              </w:rPr>
            </w:pPr>
          </w:p>
        </w:tc>
      </w:tr>
      <w:tr w:rsidR="00072626" w:rsidRPr="00F4283F" w:rsidTr="00397017">
        <w:trPr>
          <w:trHeight w:val="1930"/>
        </w:trPr>
        <w:tc>
          <w:tcPr>
            <w:tcW w:w="9242" w:type="dxa"/>
            <w:shd w:val="clear" w:color="auto" w:fill="auto"/>
          </w:tcPr>
          <w:p w:rsidR="00072626" w:rsidRPr="00F4283F" w:rsidRDefault="00072626" w:rsidP="00FF7660">
            <w:pPr>
              <w:spacing w:after="0" w:line="240" w:lineRule="auto"/>
              <w:rPr>
                <w:rFonts w:ascii="Arial" w:hAnsi="Arial" w:cs="Arial"/>
                <w:b/>
                <w:sz w:val="20"/>
                <w:szCs w:val="20"/>
              </w:rPr>
            </w:pPr>
            <w:r w:rsidRPr="00F4283F">
              <w:rPr>
                <w:rFonts w:ascii="Arial" w:hAnsi="Arial" w:cs="Arial"/>
                <w:b/>
                <w:sz w:val="20"/>
                <w:szCs w:val="20"/>
              </w:rPr>
              <w:t>Mental health presentation (include signs and symptoms, including historical presentation)</w:t>
            </w:r>
          </w:p>
          <w:p w:rsidR="00072626" w:rsidRPr="00F4283F" w:rsidRDefault="00072626" w:rsidP="00FF7660">
            <w:pPr>
              <w:spacing w:after="0" w:line="240" w:lineRule="auto"/>
              <w:rPr>
                <w:rFonts w:ascii="Arial" w:hAnsi="Arial" w:cs="Arial"/>
                <w:b/>
                <w:sz w:val="20"/>
                <w:szCs w:val="20"/>
                <w:u w:val="single"/>
              </w:rPr>
            </w:pPr>
          </w:p>
          <w:p w:rsidR="00072626" w:rsidRPr="00F4283F" w:rsidRDefault="00072626" w:rsidP="00FF7660">
            <w:pPr>
              <w:spacing w:after="0" w:line="240" w:lineRule="auto"/>
              <w:rPr>
                <w:rFonts w:ascii="Arial" w:hAnsi="Arial" w:cs="Arial"/>
                <w:b/>
                <w:sz w:val="20"/>
                <w:szCs w:val="20"/>
                <w:u w:val="single"/>
              </w:rPr>
            </w:pPr>
          </w:p>
          <w:p w:rsidR="00072626" w:rsidRDefault="00072626" w:rsidP="00FF7660">
            <w:pPr>
              <w:spacing w:after="0" w:line="240" w:lineRule="auto"/>
              <w:rPr>
                <w:rFonts w:ascii="Arial" w:hAnsi="Arial" w:cs="Arial"/>
                <w:b/>
                <w:sz w:val="20"/>
                <w:szCs w:val="20"/>
                <w:u w:val="single"/>
              </w:rPr>
            </w:pPr>
          </w:p>
          <w:p w:rsidR="00EF45E8" w:rsidRDefault="00EF45E8" w:rsidP="00FF7660">
            <w:pPr>
              <w:spacing w:after="0" w:line="240" w:lineRule="auto"/>
              <w:rPr>
                <w:rFonts w:ascii="Arial" w:hAnsi="Arial" w:cs="Arial"/>
                <w:b/>
                <w:sz w:val="20"/>
                <w:szCs w:val="20"/>
                <w:u w:val="single"/>
              </w:rPr>
            </w:pPr>
          </w:p>
          <w:p w:rsidR="00EF45E8" w:rsidRDefault="00EF45E8" w:rsidP="00FF7660">
            <w:pPr>
              <w:spacing w:after="0" w:line="240" w:lineRule="auto"/>
              <w:rPr>
                <w:rFonts w:ascii="Arial" w:hAnsi="Arial" w:cs="Arial"/>
                <w:b/>
                <w:sz w:val="20"/>
                <w:szCs w:val="20"/>
                <w:u w:val="single"/>
              </w:rPr>
            </w:pPr>
          </w:p>
          <w:p w:rsidR="001B72E8" w:rsidRDefault="001B72E8" w:rsidP="00FF7660">
            <w:pPr>
              <w:spacing w:after="0" w:line="240" w:lineRule="auto"/>
              <w:rPr>
                <w:rFonts w:ascii="Arial" w:hAnsi="Arial" w:cs="Arial"/>
                <w:b/>
                <w:sz w:val="20"/>
                <w:szCs w:val="20"/>
                <w:u w:val="single"/>
              </w:rPr>
            </w:pPr>
          </w:p>
          <w:p w:rsidR="001B72E8" w:rsidRDefault="001B72E8" w:rsidP="00FF7660">
            <w:pPr>
              <w:spacing w:after="0" w:line="240" w:lineRule="auto"/>
              <w:rPr>
                <w:rFonts w:ascii="Arial" w:hAnsi="Arial" w:cs="Arial"/>
                <w:b/>
                <w:sz w:val="20"/>
                <w:szCs w:val="20"/>
                <w:u w:val="single"/>
              </w:rPr>
            </w:pPr>
          </w:p>
          <w:p w:rsidR="001B72E8" w:rsidRDefault="001B72E8" w:rsidP="00FF7660">
            <w:pPr>
              <w:spacing w:after="0" w:line="240" w:lineRule="auto"/>
              <w:rPr>
                <w:rFonts w:ascii="Arial" w:hAnsi="Arial" w:cs="Arial"/>
                <w:b/>
                <w:sz w:val="20"/>
                <w:szCs w:val="20"/>
                <w:u w:val="single"/>
              </w:rPr>
            </w:pPr>
          </w:p>
          <w:p w:rsidR="00EF45E8" w:rsidRPr="00F4283F" w:rsidRDefault="00EF45E8" w:rsidP="00FF7660">
            <w:pPr>
              <w:spacing w:after="0" w:line="240" w:lineRule="auto"/>
              <w:rPr>
                <w:rFonts w:ascii="Arial" w:hAnsi="Arial" w:cs="Arial"/>
                <w:b/>
                <w:sz w:val="20"/>
                <w:szCs w:val="20"/>
                <w:u w:val="single"/>
              </w:rPr>
            </w:pPr>
          </w:p>
          <w:p w:rsidR="00072626" w:rsidRPr="00F4283F" w:rsidRDefault="00072626" w:rsidP="00FF7660">
            <w:pPr>
              <w:spacing w:after="0" w:line="240" w:lineRule="auto"/>
              <w:rPr>
                <w:rFonts w:ascii="Arial" w:hAnsi="Arial" w:cs="Arial"/>
                <w:b/>
                <w:sz w:val="20"/>
                <w:szCs w:val="20"/>
                <w:u w:val="single"/>
              </w:rPr>
            </w:pPr>
          </w:p>
          <w:p w:rsidR="00072626" w:rsidRPr="00F4283F" w:rsidRDefault="00072626" w:rsidP="00FF7660">
            <w:pPr>
              <w:spacing w:after="0" w:line="240" w:lineRule="auto"/>
              <w:rPr>
                <w:rFonts w:ascii="Arial" w:hAnsi="Arial" w:cs="Arial"/>
                <w:b/>
                <w:sz w:val="20"/>
                <w:szCs w:val="20"/>
                <w:u w:val="single"/>
              </w:rPr>
            </w:pPr>
          </w:p>
          <w:p w:rsidR="00072626" w:rsidRPr="00F4283F" w:rsidRDefault="00072626" w:rsidP="00FF7660">
            <w:pPr>
              <w:spacing w:after="0" w:line="240" w:lineRule="auto"/>
              <w:rPr>
                <w:rFonts w:ascii="Arial" w:hAnsi="Arial" w:cs="Arial"/>
                <w:b/>
                <w:sz w:val="20"/>
                <w:szCs w:val="20"/>
                <w:u w:val="single"/>
              </w:rPr>
            </w:pPr>
          </w:p>
          <w:p w:rsidR="00072626" w:rsidRPr="00F4283F" w:rsidRDefault="00072626" w:rsidP="00FF7660">
            <w:pPr>
              <w:spacing w:after="0" w:line="240" w:lineRule="auto"/>
              <w:rPr>
                <w:rFonts w:ascii="Arial" w:hAnsi="Arial" w:cs="Arial"/>
                <w:b/>
                <w:sz w:val="20"/>
                <w:szCs w:val="20"/>
                <w:u w:val="single"/>
              </w:rPr>
            </w:pPr>
          </w:p>
          <w:p w:rsidR="00072626" w:rsidRPr="00F4283F" w:rsidRDefault="00072626" w:rsidP="00FF7660">
            <w:pPr>
              <w:spacing w:after="0" w:line="240" w:lineRule="auto"/>
              <w:rPr>
                <w:rFonts w:ascii="Arial" w:hAnsi="Arial" w:cs="Arial"/>
                <w:b/>
                <w:sz w:val="20"/>
                <w:szCs w:val="20"/>
                <w:u w:val="single"/>
              </w:rPr>
            </w:pPr>
          </w:p>
        </w:tc>
      </w:tr>
      <w:tr w:rsidR="00072626" w:rsidRPr="00F4283F" w:rsidTr="00397017">
        <w:trPr>
          <w:trHeight w:val="2050"/>
        </w:trPr>
        <w:tc>
          <w:tcPr>
            <w:tcW w:w="9242" w:type="dxa"/>
            <w:shd w:val="clear" w:color="auto" w:fill="auto"/>
          </w:tcPr>
          <w:p w:rsidR="00072626" w:rsidRDefault="00072626" w:rsidP="00FF7660">
            <w:pPr>
              <w:spacing w:after="0" w:line="240" w:lineRule="auto"/>
              <w:rPr>
                <w:rFonts w:ascii="Arial" w:hAnsi="Arial" w:cs="Arial"/>
                <w:b/>
                <w:sz w:val="20"/>
                <w:szCs w:val="20"/>
              </w:rPr>
            </w:pPr>
            <w:r w:rsidRPr="00F4283F">
              <w:rPr>
                <w:rFonts w:ascii="Arial" w:hAnsi="Arial" w:cs="Arial"/>
                <w:b/>
                <w:sz w:val="20"/>
                <w:szCs w:val="20"/>
              </w:rPr>
              <w:lastRenderedPageBreak/>
              <w:t>Risk of harm to self (include intentional/unintentional harm)</w:t>
            </w: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1B72E8" w:rsidRPr="00F4283F" w:rsidRDefault="001B72E8" w:rsidP="00FF7660">
            <w:pPr>
              <w:spacing w:after="0" w:line="240" w:lineRule="auto"/>
              <w:rPr>
                <w:rFonts w:ascii="Arial" w:hAnsi="Arial" w:cs="Arial"/>
                <w:b/>
                <w:sz w:val="20"/>
                <w:szCs w:val="20"/>
              </w:rPr>
            </w:pPr>
          </w:p>
        </w:tc>
      </w:tr>
      <w:tr w:rsidR="00072626" w:rsidRPr="00F4283F" w:rsidTr="00397017">
        <w:trPr>
          <w:trHeight w:val="1706"/>
        </w:trPr>
        <w:tc>
          <w:tcPr>
            <w:tcW w:w="9242" w:type="dxa"/>
            <w:shd w:val="clear" w:color="auto" w:fill="auto"/>
          </w:tcPr>
          <w:p w:rsidR="005F4BB6" w:rsidRPr="00F4283F" w:rsidRDefault="002847D8" w:rsidP="005F4BB6">
            <w:pPr>
              <w:rPr>
                <w:rFonts w:ascii="Arial" w:hAnsi="Arial" w:cs="Arial"/>
                <w:sz w:val="20"/>
                <w:szCs w:val="20"/>
              </w:rPr>
            </w:pPr>
            <w:r w:rsidRPr="00F4283F">
              <w:rPr>
                <w:rFonts w:ascii="Arial" w:hAnsi="Arial" w:cs="Arial"/>
                <w:b/>
                <w:sz w:val="20"/>
                <w:szCs w:val="20"/>
              </w:rPr>
              <w:t>Social Factors</w:t>
            </w:r>
            <w:r w:rsidR="005F4BB6" w:rsidRPr="00F4283F">
              <w:rPr>
                <w:rFonts w:ascii="Arial" w:hAnsi="Arial" w:cs="Arial"/>
                <w:b/>
                <w:sz w:val="20"/>
                <w:szCs w:val="20"/>
              </w:rPr>
              <w:t>( include</w:t>
            </w:r>
            <w:r w:rsidR="00392FAE">
              <w:rPr>
                <w:rFonts w:ascii="Arial" w:hAnsi="Arial" w:cs="Arial"/>
                <w:b/>
                <w:sz w:val="20"/>
                <w:szCs w:val="20"/>
              </w:rPr>
              <w:t xml:space="preserve"> social network, employment, children</w:t>
            </w:r>
            <w:r w:rsidR="005F4BB6" w:rsidRPr="00F4283F">
              <w:rPr>
                <w:rFonts w:ascii="Arial" w:hAnsi="Arial" w:cs="Arial"/>
                <w:b/>
                <w:sz w:val="20"/>
                <w:szCs w:val="20"/>
              </w:rPr>
              <w:t>)</w:t>
            </w:r>
          </w:p>
          <w:p w:rsidR="00072626" w:rsidRDefault="00072626"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1B72E8" w:rsidRDefault="001B72E8" w:rsidP="00FF7660">
            <w:pPr>
              <w:spacing w:after="0" w:line="240" w:lineRule="auto"/>
              <w:rPr>
                <w:rFonts w:ascii="Arial" w:hAnsi="Arial" w:cs="Arial"/>
                <w:b/>
                <w:sz w:val="20"/>
                <w:szCs w:val="20"/>
              </w:rPr>
            </w:pPr>
          </w:p>
          <w:p w:rsidR="00EF45E8" w:rsidRPr="00F4283F" w:rsidRDefault="00EF45E8" w:rsidP="00FF7660">
            <w:pPr>
              <w:spacing w:after="0" w:line="240" w:lineRule="auto"/>
              <w:rPr>
                <w:rFonts w:ascii="Arial" w:hAnsi="Arial" w:cs="Arial"/>
                <w:b/>
                <w:sz w:val="20"/>
                <w:szCs w:val="20"/>
              </w:rPr>
            </w:pPr>
          </w:p>
        </w:tc>
      </w:tr>
      <w:tr w:rsidR="00072626" w:rsidRPr="00F4283F" w:rsidTr="00397017">
        <w:trPr>
          <w:trHeight w:val="1841"/>
        </w:trPr>
        <w:tc>
          <w:tcPr>
            <w:tcW w:w="9242" w:type="dxa"/>
            <w:shd w:val="clear" w:color="auto" w:fill="auto"/>
          </w:tcPr>
          <w:p w:rsidR="00072626" w:rsidRDefault="00392FAE" w:rsidP="00FF7660">
            <w:pPr>
              <w:spacing w:after="0" w:line="240" w:lineRule="auto"/>
              <w:rPr>
                <w:rFonts w:ascii="Arial" w:hAnsi="Arial" w:cs="Arial"/>
                <w:b/>
                <w:sz w:val="20"/>
                <w:szCs w:val="20"/>
              </w:rPr>
            </w:pPr>
            <w:r>
              <w:rPr>
                <w:rFonts w:ascii="Arial" w:hAnsi="Arial" w:cs="Arial"/>
                <w:b/>
                <w:sz w:val="20"/>
                <w:szCs w:val="20"/>
              </w:rPr>
              <w:t>Relevant p</w:t>
            </w:r>
            <w:r w:rsidR="00072626" w:rsidRPr="00F4283F">
              <w:rPr>
                <w:rFonts w:ascii="Arial" w:hAnsi="Arial" w:cs="Arial"/>
                <w:b/>
                <w:sz w:val="20"/>
                <w:szCs w:val="20"/>
              </w:rPr>
              <w:t>hysical health</w:t>
            </w:r>
            <w:r w:rsidR="000D5008" w:rsidRPr="00F4283F">
              <w:rPr>
                <w:rFonts w:ascii="Arial" w:hAnsi="Arial" w:cs="Arial"/>
                <w:b/>
                <w:sz w:val="20"/>
                <w:szCs w:val="20"/>
              </w:rPr>
              <w:t xml:space="preserve"> needs</w:t>
            </w:r>
            <w:r w:rsidR="00F83898">
              <w:rPr>
                <w:rFonts w:ascii="Arial" w:hAnsi="Arial" w:cs="Arial"/>
                <w:b/>
                <w:sz w:val="20"/>
                <w:szCs w:val="20"/>
              </w:rPr>
              <w:t xml:space="preserve"> and </w:t>
            </w:r>
            <w:r w:rsidR="007361B3" w:rsidRPr="007361B3">
              <w:rPr>
                <w:rFonts w:ascii="Arial" w:hAnsi="Arial" w:cs="Arial"/>
                <w:b/>
                <w:sz w:val="20"/>
                <w:szCs w:val="20"/>
                <w:u w:val="single"/>
              </w:rPr>
              <w:t>ALL</w:t>
            </w:r>
            <w:r w:rsidR="007361B3">
              <w:rPr>
                <w:rFonts w:ascii="Arial" w:hAnsi="Arial" w:cs="Arial"/>
                <w:b/>
                <w:sz w:val="20"/>
                <w:szCs w:val="20"/>
              </w:rPr>
              <w:t xml:space="preserve"> </w:t>
            </w:r>
            <w:r w:rsidR="005F4BB6" w:rsidRPr="00F4283F">
              <w:rPr>
                <w:rFonts w:ascii="Arial" w:hAnsi="Arial" w:cs="Arial"/>
                <w:b/>
                <w:sz w:val="20"/>
                <w:szCs w:val="20"/>
              </w:rPr>
              <w:t xml:space="preserve">prescribed </w:t>
            </w:r>
            <w:r w:rsidR="00072626" w:rsidRPr="00F4283F">
              <w:rPr>
                <w:rFonts w:ascii="Arial" w:hAnsi="Arial" w:cs="Arial"/>
                <w:b/>
                <w:sz w:val="20"/>
                <w:szCs w:val="20"/>
              </w:rPr>
              <w:t>medication</w:t>
            </w:r>
            <w:r w:rsidR="005F4BB6" w:rsidRPr="00F4283F">
              <w:rPr>
                <w:rFonts w:ascii="Arial" w:hAnsi="Arial" w:cs="Arial"/>
                <w:b/>
                <w:sz w:val="20"/>
                <w:szCs w:val="20"/>
              </w:rPr>
              <w:t xml:space="preserve"> </w:t>
            </w: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Pr="00F4283F" w:rsidRDefault="00EF45E8" w:rsidP="00FF7660">
            <w:pPr>
              <w:spacing w:after="0" w:line="240" w:lineRule="auto"/>
              <w:rPr>
                <w:rFonts w:ascii="Arial" w:hAnsi="Arial" w:cs="Arial"/>
                <w:b/>
                <w:sz w:val="20"/>
                <w:szCs w:val="20"/>
              </w:rPr>
            </w:pPr>
          </w:p>
        </w:tc>
      </w:tr>
      <w:tr w:rsidR="00072626" w:rsidRPr="00F4283F" w:rsidTr="007361B3">
        <w:trPr>
          <w:trHeight w:val="4299"/>
        </w:trPr>
        <w:tc>
          <w:tcPr>
            <w:tcW w:w="9242" w:type="dxa"/>
            <w:shd w:val="clear" w:color="auto" w:fill="auto"/>
          </w:tcPr>
          <w:p w:rsidR="00072626" w:rsidRPr="007361B3" w:rsidRDefault="00072626" w:rsidP="00FF7660">
            <w:pPr>
              <w:spacing w:after="0" w:line="240" w:lineRule="auto"/>
              <w:rPr>
                <w:rFonts w:ascii="Arial" w:hAnsi="Arial" w:cs="Arial"/>
                <w:b/>
                <w:sz w:val="20"/>
                <w:szCs w:val="20"/>
                <w:u w:val="single"/>
              </w:rPr>
            </w:pPr>
            <w:r w:rsidRPr="007361B3">
              <w:rPr>
                <w:rFonts w:ascii="Arial" w:hAnsi="Arial" w:cs="Arial"/>
                <w:b/>
                <w:sz w:val="20"/>
                <w:szCs w:val="20"/>
                <w:u w:val="single"/>
              </w:rPr>
              <w:t>Please indicate the support you and/or the person being referred is seeking</w:t>
            </w:r>
            <w:r w:rsidR="007361B3">
              <w:rPr>
                <w:rFonts w:ascii="Arial" w:hAnsi="Arial" w:cs="Arial"/>
                <w:b/>
                <w:sz w:val="20"/>
                <w:szCs w:val="20"/>
                <w:u w:val="single"/>
              </w:rPr>
              <w:t>:</w:t>
            </w:r>
            <w:r w:rsidR="007361B3" w:rsidRPr="007361B3">
              <w:rPr>
                <w:rFonts w:ascii="Arial" w:hAnsi="Arial" w:cs="Arial"/>
                <w:b/>
                <w:sz w:val="20"/>
                <w:szCs w:val="20"/>
                <w:u w:val="single"/>
              </w:rPr>
              <w:t xml:space="preserve"> </w:t>
            </w:r>
          </w:p>
          <w:p w:rsidR="00EF45E8" w:rsidRDefault="00EF45E8" w:rsidP="00FF7660">
            <w:pPr>
              <w:spacing w:after="0" w:line="240" w:lineRule="auto"/>
              <w:rPr>
                <w:rFonts w:ascii="Arial" w:hAnsi="Arial" w:cs="Arial"/>
                <w:b/>
                <w:sz w:val="20"/>
                <w:szCs w:val="20"/>
              </w:rPr>
            </w:pPr>
          </w:p>
          <w:p w:rsidR="007361B3" w:rsidRPr="007361B3" w:rsidRDefault="00DA1255" w:rsidP="007361B3">
            <w:pPr>
              <w:pStyle w:val="ListParagraph"/>
              <w:numPr>
                <w:ilvl w:val="0"/>
                <w:numId w:val="1"/>
              </w:numPr>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3742571</wp:posOffset>
                      </wp:positionH>
                      <wp:positionV relativeFrom="paragraph">
                        <wp:posOffset>0</wp:posOffset>
                      </wp:positionV>
                      <wp:extent cx="212651" cy="170121"/>
                      <wp:effectExtent l="0" t="0" r="16510" b="20955"/>
                      <wp:wrapNone/>
                      <wp:docPr id="2" name="Rectangle 2"/>
                      <wp:cNvGraphicFramePr/>
                      <a:graphic xmlns:a="http://schemas.openxmlformats.org/drawingml/2006/main">
                        <a:graphicData uri="http://schemas.microsoft.com/office/word/2010/wordprocessingShape">
                          <wps:wsp>
                            <wps:cNvSpPr/>
                            <wps:spPr>
                              <a:xfrm>
                                <a:off x="0" y="0"/>
                                <a:ext cx="212651" cy="1701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94.7pt;margin-top:0;width:16.75pt;height:13.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" fillcolor="white [3201]" strokecolor="black [3200]" strokeweight="2pt"/>
                  </w:pict>
                </mc:Fallback>
              </mc:AlternateContent>
            </w:r>
            <w:r w:rsidR="007361B3" w:rsidRPr="007361B3">
              <w:rPr>
                <w:rFonts w:ascii="Arial" w:hAnsi="Arial" w:cs="Arial"/>
                <w:b/>
                <w:sz w:val="20"/>
                <w:szCs w:val="20"/>
              </w:rPr>
              <w:t xml:space="preserve">Primary care talking therapies/IAPT (Let’s Talk/EWS)  </w:t>
            </w:r>
          </w:p>
          <w:p w:rsidR="007361B3" w:rsidRDefault="007361B3" w:rsidP="00FF7660">
            <w:pPr>
              <w:spacing w:after="0" w:line="240" w:lineRule="auto"/>
              <w:rPr>
                <w:rFonts w:ascii="Arial" w:hAnsi="Arial" w:cs="Arial"/>
                <w:b/>
                <w:sz w:val="20"/>
                <w:szCs w:val="20"/>
              </w:rPr>
            </w:pPr>
          </w:p>
          <w:p w:rsidR="007361B3" w:rsidRPr="007361B3" w:rsidRDefault="00794688" w:rsidP="007361B3">
            <w:pPr>
              <w:pStyle w:val="ListParagraph"/>
              <w:numPr>
                <w:ilvl w:val="0"/>
                <w:numId w:val="1"/>
              </w:numPr>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70528" behindDoc="0" locked="0" layoutInCell="1" allowOverlap="1" wp14:anchorId="2D9DA404" wp14:editId="13A9F443">
                      <wp:simplePos x="0" y="0"/>
                      <wp:positionH relativeFrom="column">
                        <wp:posOffset>2224745</wp:posOffset>
                      </wp:positionH>
                      <wp:positionV relativeFrom="paragraph">
                        <wp:posOffset>-1270</wp:posOffset>
                      </wp:positionV>
                      <wp:extent cx="212090" cy="169545"/>
                      <wp:effectExtent l="0" t="0" r="16510" b="20955"/>
                      <wp:wrapNone/>
                      <wp:docPr id="3" name="Rectangle 3"/>
                      <wp:cNvGraphicFramePr/>
                      <a:graphic xmlns:a="http://schemas.openxmlformats.org/drawingml/2006/main">
                        <a:graphicData uri="http://schemas.microsoft.com/office/word/2010/wordprocessingShape">
                          <wps:wsp>
                            <wps:cNvSpPr/>
                            <wps:spPr>
                              <a:xfrm>
                                <a:off x="0" y="0"/>
                                <a:ext cx="212090" cy="169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75.2pt;margin-top:-.1pt;width:16.7pt;height:1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" fillcolor="window" strokecolor="windowText" strokeweight="2pt"/>
                  </w:pict>
                </mc:Fallback>
              </mc:AlternateContent>
            </w:r>
            <w:r w:rsidR="007361B3" w:rsidRPr="007361B3">
              <w:rPr>
                <w:rFonts w:ascii="Arial" w:hAnsi="Arial" w:cs="Arial"/>
                <w:b/>
                <w:sz w:val="20"/>
                <w:szCs w:val="20"/>
              </w:rPr>
              <w:t>For medication advice only</w:t>
            </w:r>
          </w:p>
          <w:p w:rsidR="007361B3" w:rsidRDefault="00DA1255" w:rsidP="00FF7660">
            <w:pPr>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72576" behindDoc="0" locked="0" layoutInCell="1" allowOverlap="1" wp14:anchorId="72A06637" wp14:editId="0E7E4119">
                      <wp:simplePos x="0" y="0"/>
                      <wp:positionH relativeFrom="column">
                        <wp:posOffset>3196501</wp:posOffset>
                      </wp:positionH>
                      <wp:positionV relativeFrom="paragraph">
                        <wp:posOffset>125553</wp:posOffset>
                      </wp:positionV>
                      <wp:extent cx="212651" cy="170121"/>
                      <wp:effectExtent l="0" t="0" r="16510" b="20955"/>
                      <wp:wrapNone/>
                      <wp:docPr id="4" name="Rectangle 4"/>
                      <wp:cNvGraphicFramePr/>
                      <a:graphic xmlns:a="http://schemas.openxmlformats.org/drawingml/2006/main">
                        <a:graphicData uri="http://schemas.microsoft.com/office/word/2010/wordprocessingShape">
                          <wps:wsp>
                            <wps:cNvSpPr/>
                            <wps:spPr>
                              <a:xfrm>
                                <a:off x="0" y="0"/>
                                <a:ext cx="212651" cy="1701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51.7pt;margin-top:9.9pt;width:16.75pt;height:13.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" fillcolor="window" strokecolor="windowText" strokeweight="2pt"/>
                  </w:pict>
                </mc:Fallback>
              </mc:AlternateContent>
            </w:r>
          </w:p>
          <w:p w:rsidR="007361B3" w:rsidRPr="007361B3" w:rsidRDefault="007361B3" w:rsidP="007361B3">
            <w:pPr>
              <w:pStyle w:val="ListParagraph"/>
              <w:numPr>
                <w:ilvl w:val="0"/>
                <w:numId w:val="1"/>
              </w:numPr>
              <w:spacing w:after="0" w:line="240" w:lineRule="auto"/>
              <w:rPr>
                <w:rFonts w:ascii="Arial" w:hAnsi="Arial" w:cs="Arial"/>
                <w:b/>
                <w:sz w:val="20"/>
                <w:szCs w:val="20"/>
              </w:rPr>
            </w:pPr>
            <w:r w:rsidRPr="007361B3">
              <w:rPr>
                <w:rFonts w:ascii="Arial" w:hAnsi="Arial" w:cs="Arial"/>
                <w:b/>
                <w:sz w:val="20"/>
                <w:szCs w:val="20"/>
              </w:rPr>
              <w:t>Secondary care mental health assessment</w:t>
            </w:r>
          </w:p>
          <w:p w:rsidR="007361B3" w:rsidRDefault="00DA7B6B" w:rsidP="00FF7660">
            <w:pPr>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76672" behindDoc="0" locked="0" layoutInCell="1" allowOverlap="1" wp14:anchorId="1B5E428D" wp14:editId="0A2BE76E">
                      <wp:simplePos x="0" y="0"/>
                      <wp:positionH relativeFrom="column">
                        <wp:posOffset>4605788</wp:posOffset>
                      </wp:positionH>
                      <wp:positionV relativeFrom="paragraph">
                        <wp:posOffset>117475</wp:posOffset>
                      </wp:positionV>
                      <wp:extent cx="212090" cy="169545"/>
                      <wp:effectExtent l="0" t="0" r="16510" b="20955"/>
                      <wp:wrapNone/>
                      <wp:docPr id="8" name="Rectangle 8"/>
                      <wp:cNvGraphicFramePr/>
                      <a:graphic xmlns:a="http://schemas.openxmlformats.org/drawingml/2006/main">
                        <a:graphicData uri="http://schemas.microsoft.com/office/word/2010/wordprocessingShape">
                          <wps:wsp>
                            <wps:cNvSpPr/>
                            <wps:spPr>
                              <a:xfrm>
                                <a:off x="0" y="0"/>
                                <a:ext cx="212090" cy="169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62.65pt;margin-top:9.25pt;width:16.7pt;height:13.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" fillcolor="window" strokecolor="windowText" strokeweight="2pt"/>
                  </w:pict>
                </mc:Fallback>
              </mc:AlternateContent>
            </w:r>
          </w:p>
          <w:p w:rsidR="00EF45E8" w:rsidRPr="007361B3" w:rsidRDefault="007361B3" w:rsidP="007361B3">
            <w:pPr>
              <w:pStyle w:val="ListParagraph"/>
              <w:numPr>
                <w:ilvl w:val="0"/>
                <w:numId w:val="1"/>
              </w:numPr>
              <w:spacing w:after="0" w:line="240" w:lineRule="auto"/>
              <w:rPr>
                <w:rFonts w:ascii="Arial" w:hAnsi="Arial" w:cs="Arial"/>
                <w:b/>
                <w:sz w:val="20"/>
                <w:szCs w:val="20"/>
              </w:rPr>
            </w:pPr>
            <w:r w:rsidRPr="007361B3">
              <w:rPr>
                <w:rFonts w:ascii="Arial" w:hAnsi="Arial" w:cs="Arial"/>
                <w:b/>
                <w:sz w:val="20"/>
                <w:szCs w:val="20"/>
              </w:rPr>
              <w:t>Early intervention in psychosis</w:t>
            </w:r>
            <w:r w:rsidR="00DA7B6B">
              <w:rPr>
                <w:rFonts w:ascii="Arial" w:hAnsi="Arial" w:cs="Arial"/>
                <w:b/>
                <w:sz w:val="20"/>
                <w:szCs w:val="20"/>
              </w:rPr>
              <w:t>/ suspected first episode psychosis</w:t>
            </w:r>
          </w:p>
          <w:p w:rsidR="007361B3" w:rsidRDefault="00DA1255" w:rsidP="00FF7660">
            <w:pPr>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78720" behindDoc="0" locked="0" layoutInCell="1" allowOverlap="1" wp14:anchorId="302E2938" wp14:editId="75F00D60">
                      <wp:simplePos x="0" y="0"/>
                      <wp:positionH relativeFrom="column">
                        <wp:posOffset>1895682</wp:posOffset>
                      </wp:positionH>
                      <wp:positionV relativeFrom="paragraph">
                        <wp:posOffset>134753</wp:posOffset>
                      </wp:positionV>
                      <wp:extent cx="212090" cy="169545"/>
                      <wp:effectExtent l="0" t="0" r="16510" b="20955"/>
                      <wp:wrapNone/>
                      <wp:docPr id="9" name="Rectangle 9"/>
                      <wp:cNvGraphicFramePr/>
                      <a:graphic xmlns:a="http://schemas.openxmlformats.org/drawingml/2006/main">
                        <a:graphicData uri="http://schemas.microsoft.com/office/word/2010/wordprocessingShape">
                          <wps:wsp>
                            <wps:cNvSpPr/>
                            <wps:spPr>
                              <a:xfrm>
                                <a:off x="0" y="0"/>
                                <a:ext cx="212090" cy="169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49.25pt;margin-top:10.6pt;width:16.7pt;height:13.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" fillcolor="window" strokecolor="windowText" strokeweight="2pt"/>
                  </w:pict>
                </mc:Fallback>
              </mc:AlternateContent>
            </w:r>
          </w:p>
          <w:p w:rsidR="007361B3" w:rsidRPr="007361B3" w:rsidRDefault="007361B3" w:rsidP="007361B3">
            <w:pPr>
              <w:pStyle w:val="ListParagraph"/>
              <w:numPr>
                <w:ilvl w:val="0"/>
                <w:numId w:val="1"/>
              </w:numPr>
              <w:spacing w:after="0" w:line="240" w:lineRule="auto"/>
              <w:rPr>
                <w:rFonts w:ascii="Arial" w:hAnsi="Arial" w:cs="Arial"/>
                <w:b/>
                <w:sz w:val="20"/>
                <w:szCs w:val="20"/>
              </w:rPr>
            </w:pPr>
            <w:r w:rsidRPr="007361B3">
              <w:rPr>
                <w:rFonts w:ascii="Arial" w:hAnsi="Arial" w:cs="Arial"/>
                <w:b/>
                <w:sz w:val="20"/>
                <w:szCs w:val="20"/>
              </w:rPr>
              <w:t>Memory assessment</w:t>
            </w:r>
          </w:p>
          <w:p w:rsidR="007361B3" w:rsidRDefault="007361B3" w:rsidP="00FF7660">
            <w:pPr>
              <w:spacing w:after="0" w:line="240" w:lineRule="auto"/>
              <w:rPr>
                <w:rFonts w:ascii="Arial" w:hAnsi="Arial" w:cs="Arial"/>
                <w:b/>
                <w:sz w:val="20"/>
                <w:szCs w:val="20"/>
              </w:rPr>
            </w:pPr>
          </w:p>
          <w:p w:rsidR="007361B3" w:rsidRPr="007361B3" w:rsidRDefault="00794688" w:rsidP="007361B3">
            <w:pPr>
              <w:pStyle w:val="ListParagraph"/>
              <w:numPr>
                <w:ilvl w:val="0"/>
                <w:numId w:val="1"/>
              </w:numPr>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80768" behindDoc="0" locked="0" layoutInCell="1" allowOverlap="1" wp14:anchorId="1A60A014" wp14:editId="07E9D119">
                      <wp:simplePos x="0" y="0"/>
                      <wp:positionH relativeFrom="column">
                        <wp:posOffset>3149777</wp:posOffset>
                      </wp:positionH>
                      <wp:positionV relativeFrom="paragraph">
                        <wp:posOffset>-3810</wp:posOffset>
                      </wp:positionV>
                      <wp:extent cx="212090" cy="169545"/>
                      <wp:effectExtent l="0" t="0" r="16510" b="20955"/>
                      <wp:wrapNone/>
                      <wp:docPr id="10" name="Rectangle 10"/>
                      <wp:cNvGraphicFramePr/>
                      <a:graphic xmlns:a="http://schemas.openxmlformats.org/drawingml/2006/main">
                        <a:graphicData uri="http://schemas.microsoft.com/office/word/2010/wordprocessingShape">
                          <wps:wsp>
                            <wps:cNvSpPr/>
                            <wps:spPr>
                              <a:xfrm>
                                <a:off x="0" y="0"/>
                                <a:ext cx="212090" cy="1695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48pt;margin-top:-.3pt;width:16.7pt;height:13.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" fillcolor="window" strokecolor="windowText" strokeweight="2pt"/>
                  </w:pict>
                </mc:Fallback>
              </mc:AlternateContent>
            </w:r>
            <w:r w:rsidR="007361B3" w:rsidRPr="007361B3">
              <w:rPr>
                <w:rFonts w:ascii="Arial" w:hAnsi="Arial" w:cs="Arial"/>
                <w:b/>
                <w:sz w:val="20"/>
                <w:szCs w:val="20"/>
              </w:rPr>
              <w:t>ADHD assessment (Hull GPs only to refer)</w:t>
            </w:r>
          </w:p>
          <w:p w:rsidR="007361B3" w:rsidRDefault="007361B3" w:rsidP="00FF7660">
            <w:pPr>
              <w:spacing w:after="0" w:line="240" w:lineRule="auto"/>
              <w:rPr>
                <w:rFonts w:ascii="Arial" w:hAnsi="Arial" w:cs="Arial"/>
                <w:b/>
                <w:sz w:val="20"/>
                <w:szCs w:val="20"/>
              </w:rPr>
            </w:pPr>
          </w:p>
          <w:p w:rsidR="00EF45E8" w:rsidRDefault="007361B3" w:rsidP="007361B3">
            <w:pPr>
              <w:pStyle w:val="ListParagraph"/>
              <w:numPr>
                <w:ilvl w:val="0"/>
                <w:numId w:val="1"/>
              </w:numPr>
              <w:spacing w:after="0" w:line="240" w:lineRule="auto"/>
              <w:rPr>
                <w:rFonts w:ascii="Arial" w:hAnsi="Arial" w:cs="Arial"/>
                <w:b/>
                <w:sz w:val="20"/>
                <w:szCs w:val="20"/>
              </w:rPr>
            </w:pPr>
            <w:r w:rsidRPr="007361B3">
              <w:rPr>
                <w:rFonts w:ascii="Arial" w:hAnsi="Arial" w:cs="Arial"/>
                <w:b/>
                <w:sz w:val="20"/>
                <w:szCs w:val="20"/>
              </w:rPr>
              <w:t>Drug &amp; alcohol services – Refer to ReNew or East Riding Partnership (this includes if there is some moderate mental health needs)</w:t>
            </w:r>
          </w:p>
          <w:p w:rsidR="007361B3" w:rsidRPr="007361B3" w:rsidRDefault="007361B3" w:rsidP="007361B3">
            <w:pPr>
              <w:spacing w:after="0" w:line="240" w:lineRule="auto"/>
              <w:rPr>
                <w:rFonts w:ascii="Arial" w:hAnsi="Arial" w:cs="Arial"/>
                <w:b/>
                <w:sz w:val="20"/>
                <w:szCs w:val="20"/>
              </w:rPr>
            </w:pPr>
          </w:p>
          <w:p w:rsidR="007361B3" w:rsidRPr="00DA1255" w:rsidRDefault="007361B3" w:rsidP="00FF7660">
            <w:pPr>
              <w:pStyle w:val="ListParagraph"/>
              <w:numPr>
                <w:ilvl w:val="0"/>
                <w:numId w:val="1"/>
              </w:numPr>
              <w:spacing w:after="0" w:line="240" w:lineRule="auto"/>
              <w:rPr>
                <w:rFonts w:ascii="Arial" w:hAnsi="Arial" w:cs="Arial"/>
                <w:b/>
                <w:sz w:val="20"/>
                <w:szCs w:val="20"/>
              </w:rPr>
            </w:pPr>
            <w:r w:rsidRPr="007361B3">
              <w:rPr>
                <w:rFonts w:ascii="Arial" w:hAnsi="Arial" w:cs="Arial"/>
                <w:b/>
                <w:sz w:val="20"/>
                <w:szCs w:val="20"/>
              </w:rPr>
              <w:t>Social care assessment – Refer to local authority</w:t>
            </w:r>
          </w:p>
          <w:p w:rsidR="00EF45E8" w:rsidRPr="00F4283F" w:rsidRDefault="00EF45E8" w:rsidP="00FF7660">
            <w:pPr>
              <w:spacing w:after="0" w:line="240" w:lineRule="auto"/>
              <w:rPr>
                <w:rFonts w:ascii="Arial" w:hAnsi="Arial" w:cs="Arial"/>
                <w:b/>
                <w:sz w:val="20"/>
                <w:szCs w:val="20"/>
              </w:rPr>
            </w:pPr>
          </w:p>
        </w:tc>
      </w:tr>
      <w:tr w:rsidR="00397017" w:rsidRPr="00F4283F" w:rsidTr="007361B3">
        <w:trPr>
          <w:trHeight w:val="77"/>
        </w:trPr>
        <w:tc>
          <w:tcPr>
            <w:tcW w:w="9242" w:type="dxa"/>
            <w:shd w:val="clear" w:color="auto" w:fill="auto"/>
          </w:tcPr>
          <w:p w:rsidR="00397017" w:rsidRDefault="00397017" w:rsidP="00FF7660">
            <w:pPr>
              <w:spacing w:after="0" w:line="240" w:lineRule="auto"/>
              <w:rPr>
                <w:rFonts w:ascii="Arial" w:hAnsi="Arial" w:cs="Arial"/>
                <w:b/>
                <w:sz w:val="20"/>
                <w:szCs w:val="20"/>
              </w:rPr>
            </w:pPr>
            <w:r w:rsidRPr="00F4283F">
              <w:rPr>
                <w:rFonts w:ascii="Arial" w:hAnsi="Arial" w:cs="Arial"/>
                <w:b/>
                <w:sz w:val="20"/>
                <w:szCs w:val="20"/>
              </w:rPr>
              <w:t>Any other relevant information</w:t>
            </w:r>
            <w:r w:rsidR="000D5008" w:rsidRPr="00F4283F">
              <w:rPr>
                <w:rFonts w:ascii="Arial" w:hAnsi="Arial" w:cs="Arial"/>
                <w:b/>
                <w:sz w:val="20"/>
                <w:szCs w:val="20"/>
              </w:rPr>
              <w:t>/other agencies involved</w:t>
            </w: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Default="00EF45E8" w:rsidP="00FF7660">
            <w:pPr>
              <w:spacing w:after="0" w:line="240" w:lineRule="auto"/>
              <w:rPr>
                <w:rFonts w:ascii="Arial" w:hAnsi="Arial" w:cs="Arial"/>
                <w:b/>
                <w:sz w:val="20"/>
                <w:szCs w:val="20"/>
              </w:rPr>
            </w:pPr>
          </w:p>
          <w:p w:rsidR="00EF45E8" w:rsidRPr="00F4283F" w:rsidRDefault="00EF45E8" w:rsidP="00FF7660">
            <w:pPr>
              <w:spacing w:after="0" w:line="240" w:lineRule="auto"/>
              <w:rPr>
                <w:rFonts w:ascii="Arial" w:hAnsi="Arial" w:cs="Arial"/>
                <w:b/>
                <w:sz w:val="20"/>
                <w:szCs w:val="20"/>
              </w:rPr>
            </w:pPr>
          </w:p>
        </w:tc>
      </w:tr>
    </w:tbl>
    <w:p w:rsidR="00AA40B5" w:rsidRPr="00F4283F" w:rsidRDefault="00AA40B5">
      <w:pPr>
        <w:rPr>
          <w:rFonts w:ascii="Arial" w:hAnsi="Arial" w:cs="Arial"/>
          <w:sz w:val="20"/>
          <w:szCs w:val="20"/>
        </w:rPr>
      </w:pPr>
    </w:p>
    <w:sectPr w:rsidR="00AA40B5" w:rsidRPr="00F4283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ED" w:rsidRDefault="004E4EED" w:rsidP="00072626">
      <w:pPr>
        <w:spacing w:after="0" w:line="240" w:lineRule="auto"/>
      </w:pPr>
      <w:r>
        <w:separator/>
      </w:r>
    </w:p>
  </w:endnote>
  <w:endnote w:type="continuationSeparator" w:id="0">
    <w:p w:rsidR="004E4EED" w:rsidRDefault="004E4EED" w:rsidP="0007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E0" w:rsidRPr="00D118E0" w:rsidRDefault="00D118E0" w:rsidP="00D118E0">
    <w:pPr>
      <w:pStyle w:val="Footer"/>
      <w:jc w:val="center"/>
      <w:rPr>
        <w:b/>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ED" w:rsidRDefault="004E4EED" w:rsidP="00072626">
      <w:pPr>
        <w:spacing w:after="0" w:line="240" w:lineRule="auto"/>
      </w:pPr>
      <w:r>
        <w:separator/>
      </w:r>
    </w:p>
  </w:footnote>
  <w:footnote w:type="continuationSeparator" w:id="0">
    <w:p w:rsidR="004E4EED" w:rsidRDefault="004E4EED" w:rsidP="00072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26" w:rsidRDefault="00072626" w:rsidP="00072626">
    <w:pPr>
      <w:pStyle w:val="Header"/>
      <w:jc w:val="right"/>
    </w:pPr>
    <w:r>
      <w:rPr>
        <w:noProof/>
        <w:lang w:eastAsia="en-GB"/>
      </w:rPr>
      <w:drawing>
        <wp:inline distT="0" distB="0" distL="0" distR="0" wp14:anchorId="40151ACA" wp14:editId="04B181CA">
          <wp:extent cx="1985244" cy="8179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jpg"/>
                  <pic:cNvPicPr/>
                </pic:nvPicPr>
                <pic:blipFill rotWithShape="1">
                  <a:blip r:embed="rId1" cstate="print">
                    <a:extLst>
                      <a:ext uri="{28A0092B-C50C-407E-A947-70E740481C1C}">
                        <a14:useLocalDpi xmlns:a14="http://schemas.microsoft.com/office/drawing/2010/main" val="0"/>
                      </a:ext>
                    </a:extLst>
                  </a:blip>
                  <a:srcRect t="17320" r="10223" b="17613"/>
                  <a:stretch/>
                </pic:blipFill>
                <pic:spPr bwMode="auto">
                  <a:xfrm>
                    <a:off x="0" y="0"/>
                    <a:ext cx="1989130" cy="819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C75"/>
    <w:multiLevelType w:val="hybridMultilevel"/>
    <w:tmpl w:val="D408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26"/>
    <w:rsid w:val="0000456D"/>
    <w:rsid w:val="000312B5"/>
    <w:rsid w:val="000412B0"/>
    <w:rsid w:val="00052265"/>
    <w:rsid w:val="00072626"/>
    <w:rsid w:val="000D5008"/>
    <w:rsid w:val="001B72E8"/>
    <w:rsid w:val="001F14BD"/>
    <w:rsid w:val="00256DCC"/>
    <w:rsid w:val="002847D8"/>
    <w:rsid w:val="00327B5D"/>
    <w:rsid w:val="00365DE0"/>
    <w:rsid w:val="00392FAE"/>
    <w:rsid w:val="00397017"/>
    <w:rsid w:val="003A0936"/>
    <w:rsid w:val="004A2D96"/>
    <w:rsid w:val="004E4EED"/>
    <w:rsid w:val="00561D01"/>
    <w:rsid w:val="00582F93"/>
    <w:rsid w:val="005F2924"/>
    <w:rsid w:val="005F4BB6"/>
    <w:rsid w:val="00620AE6"/>
    <w:rsid w:val="00650EE8"/>
    <w:rsid w:val="006E1338"/>
    <w:rsid w:val="00717B21"/>
    <w:rsid w:val="007361B3"/>
    <w:rsid w:val="00766650"/>
    <w:rsid w:val="00794688"/>
    <w:rsid w:val="007A4F63"/>
    <w:rsid w:val="008378E1"/>
    <w:rsid w:val="00926D95"/>
    <w:rsid w:val="009F4965"/>
    <w:rsid w:val="00A127B2"/>
    <w:rsid w:val="00A26CB0"/>
    <w:rsid w:val="00A44F9F"/>
    <w:rsid w:val="00A52648"/>
    <w:rsid w:val="00A76579"/>
    <w:rsid w:val="00AA40B5"/>
    <w:rsid w:val="00BB5EB1"/>
    <w:rsid w:val="00C74715"/>
    <w:rsid w:val="00C8380F"/>
    <w:rsid w:val="00CC2359"/>
    <w:rsid w:val="00D118E0"/>
    <w:rsid w:val="00D77628"/>
    <w:rsid w:val="00DA1255"/>
    <w:rsid w:val="00DA7B6B"/>
    <w:rsid w:val="00E05513"/>
    <w:rsid w:val="00E3575E"/>
    <w:rsid w:val="00EF45E8"/>
    <w:rsid w:val="00F4283F"/>
    <w:rsid w:val="00F83898"/>
    <w:rsid w:val="00F85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26"/>
  </w:style>
  <w:style w:type="paragraph" w:styleId="Footer">
    <w:name w:val="footer"/>
    <w:basedOn w:val="Normal"/>
    <w:link w:val="FooterChar"/>
    <w:uiPriority w:val="99"/>
    <w:unhideWhenUsed/>
    <w:rsid w:val="00072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26"/>
  </w:style>
  <w:style w:type="paragraph" w:styleId="BalloonText">
    <w:name w:val="Balloon Text"/>
    <w:basedOn w:val="Normal"/>
    <w:link w:val="BalloonTextChar"/>
    <w:uiPriority w:val="99"/>
    <w:semiHidden/>
    <w:unhideWhenUsed/>
    <w:rsid w:val="0007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26"/>
    <w:rPr>
      <w:rFonts w:ascii="Tahoma" w:hAnsi="Tahoma" w:cs="Tahoma"/>
      <w:sz w:val="16"/>
      <w:szCs w:val="16"/>
    </w:rPr>
  </w:style>
  <w:style w:type="character" w:styleId="Hyperlink">
    <w:name w:val="Hyperlink"/>
    <w:basedOn w:val="DefaultParagraphFont"/>
    <w:uiPriority w:val="99"/>
    <w:unhideWhenUsed/>
    <w:rsid w:val="00C74715"/>
    <w:rPr>
      <w:color w:val="0000FF" w:themeColor="hyperlink"/>
      <w:u w:val="single"/>
    </w:rPr>
  </w:style>
  <w:style w:type="character" w:styleId="FollowedHyperlink">
    <w:name w:val="FollowedHyperlink"/>
    <w:basedOn w:val="DefaultParagraphFont"/>
    <w:uiPriority w:val="99"/>
    <w:semiHidden/>
    <w:unhideWhenUsed/>
    <w:rsid w:val="00C74715"/>
    <w:rPr>
      <w:color w:val="800080" w:themeColor="followedHyperlink"/>
      <w:u w:val="single"/>
    </w:rPr>
  </w:style>
  <w:style w:type="paragraph" w:styleId="ListParagraph">
    <w:name w:val="List Paragraph"/>
    <w:basedOn w:val="Normal"/>
    <w:uiPriority w:val="34"/>
    <w:qFormat/>
    <w:rsid w:val="00736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26"/>
  </w:style>
  <w:style w:type="paragraph" w:styleId="Footer">
    <w:name w:val="footer"/>
    <w:basedOn w:val="Normal"/>
    <w:link w:val="FooterChar"/>
    <w:uiPriority w:val="99"/>
    <w:unhideWhenUsed/>
    <w:rsid w:val="00072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26"/>
  </w:style>
  <w:style w:type="paragraph" w:styleId="BalloonText">
    <w:name w:val="Balloon Text"/>
    <w:basedOn w:val="Normal"/>
    <w:link w:val="BalloonTextChar"/>
    <w:uiPriority w:val="99"/>
    <w:semiHidden/>
    <w:unhideWhenUsed/>
    <w:rsid w:val="0007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26"/>
    <w:rPr>
      <w:rFonts w:ascii="Tahoma" w:hAnsi="Tahoma" w:cs="Tahoma"/>
      <w:sz w:val="16"/>
      <w:szCs w:val="16"/>
    </w:rPr>
  </w:style>
  <w:style w:type="character" w:styleId="Hyperlink">
    <w:name w:val="Hyperlink"/>
    <w:basedOn w:val="DefaultParagraphFont"/>
    <w:uiPriority w:val="99"/>
    <w:unhideWhenUsed/>
    <w:rsid w:val="00C74715"/>
    <w:rPr>
      <w:color w:val="0000FF" w:themeColor="hyperlink"/>
      <w:u w:val="single"/>
    </w:rPr>
  </w:style>
  <w:style w:type="character" w:styleId="FollowedHyperlink">
    <w:name w:val="FollowedHyperlink"/>
    <w:basedOn w:val="DefaultParagraphFont"/>
    <w:uiPriority w:val="99"/>
    <w:semiHidden/>
    <w:unhideWhenUsed/>
    <w:rsid w:val="00C74715"/>
    <w:rPr>
      <w:color w:val="800080" w:themeColor="followedHyperlink"/>
      <w:u w:val="single"/>
    </w:rPr>
  </w:style>
  <w:style w:type="paragraph" w:styleId="ListParagraph">
    <w:name w:val="List Paragraph"/>
    <w:basedOn w:val="Normal"/>
    <w:uiPriority w:val="34"/>
    <w:qFormat/>
    <w:rsid w:val="0073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6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nf-tr.mhrs@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NF-TR.InformaticsTrainers@nh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nf-tr.mhrs@nhs.net" TargetMode="External"/><Relationship Id="rId4" Type="http://schemas.microsoft.com/office/2007/relationships/stylesWithEffects" Target="stylesWithEffects.xml"/><Relationship Id="rId9" Type="http://schemas.openxmlformats.org/officeDocument/2006/relationships/hyperlink" Target="mailto:hnf-tr.mhrs@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C916-35BD-4B37-A303-9175017C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Mcinnes, Kyle</dc:creator>
  <cp:lastModifiedBy>Administrator</cp:lastModifiedBy>
  <cp:revision>2</cp:revision>
  <dcterms:created xsi:type="dcterms:W3CDTF">2020-10-23T12:47:00Z</dcterms:created>
  <dcterms:modified xsi:type="dcterms:W3CDTF">2020-10-23T12:47:00Z</dcterms:modified>
</cp:coreProperties>
</file>